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13726" w14:textId="77777777" w:rsidR="00E358FB" w:rsidRDefault="00E358FB" w:rsidP="00E358FB">
      <w:pPr>
        <w:autoSpaceDE w:val="0"/>
        <w:autoSpaceDN w:val="0"/>
        <w:adjustRightInd w:val="0"/>
        <w:spacing w:after="0" w:line="240" w:lineRule="auto"/>
        <w:ind w:left="1134" w:right="124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358FB">
        <w:rPr>
          <w:rFonts w:ascii="Times New Roman" w:hAnsi="Times New Roman" w:cs="Times New Roman"/>
          <w:b/>
          <w:bCs/>
          <w:sz w:val="28"/>
          <w:szCs w:val="28"/>
        </w:rPr>
        <w:t xml:space="preserve">Обзор практики </w:t>
      </w:r>
    </w:p>
    <w:p w14:paraId="30C50750" w14:textId="4F242B9A" w:rsidR="00F84EB5" w:rsidRDefault="00E358FB" w:rsidP="00F84EB5">
      <w:pPr>
        <w:autoSpaceDE w:val="0"/>
        <w:autoSpaceDN w:val="0"/>
        <w:adjustRightInd w:val="0"/>
        <w:spacing w:after="0" w:line="240" w:lineRule="auto"/>
        <w:ind w:left="1134" w:right="124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358FB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рассмотрения </w:t>
      </w:r>
      <w:r w:rsidR="002047A5">
        <w:rPr>
          <w:rFonts w:ascii="Times New Roman" w:hAnsi="Times New Roman" w:cs="Times New Roman"/>
          <w:b/>
          <w:bCs/>
          <w:sz w:val="28"/>
          <w:szCs w:val="28"/>
        </w:rPr>
        <w:t>Министерством образования Республики Тыва</w:t>
      </w:r>
      <w:r w:rsidR="002047A5" w:rsidRPr="00F84E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58FB">
        <w:rPr>
          <w:rFonts w:ascii="Times New Roman" w:hAnsi="Times New Roman" w:cs="Times New Roman"/>
          <w:b/>
          <w:bCs/>
          <w:sz w:val="28"/>
          <w:szCs w:val="28"/>
        </w:rPr>
        <w:t xml:space="preserve">жалоб контролируемых лиц, поданных в порядке досудебного обжалования, а также практики рассмотрения судами заявлений контролируемых лиц об обжаловании решений </w:t>
      </w:r>
    </w:p>
    <w:p w14:paraId="10A2DB2D" w14:textId="0ED38975" w:rsidR="00016F25" w:rsidRDefault="006E0BFF" w:rsidP="00F84EB5">
      <w:pPr>
        <w:autoSpaceDE w:val="0"/>
        <w:autoSpaceDN w:val="0"/>
        <w:adjustRightInd w:val="0"/>
        <w:spacing w:after="0" w:line="240" w:lineRule="auto"/>
        <w:ind w:left="1134" w:right="1245"/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 </w:t>
      </w:r>
      <w:r w:rsidR="00EB4ACA">
        <w:rPr>
          <w:rFonts w:ascii="Times New Roman" w:hAnsi="Times New Roman" w:cs="Times New Roman"/>
          <w:b/>
          <w:sz w:val="28"/>
        </w:rPr>
        <w:t>2</w:t>
      </w:r>
      <w:r w:rsidR="00016F25">
        <w:rPr>
          <w:rFonts w:ascii="Times New Roman" w:hAnsi="Times New Roman" w:cs="Times New Roman"/>
          <w:b/>
          <w:sz w:val="28"/>
        </w:rPr>
        <w:t xml:space="preserve"> квартал 2024 г</w:t>
      </w:r>
      <w:r>
        <w:rPr>
          <w:rFonts w:ascii="Times New Roman" w:hAnsi="Times New Roman" w:cs="Times New Roman"/>
          <w:b/>
          <w:sz w:val="28"/>
        </w:rPr>
        <w:t>ода</w:t>
      </w:r>
    </w:p>
    <w:p w14:paraId="688C29B0" w14:textId="77777777" w:rsidR="00E358FB" w:rsidRPr="002566C8" w:rsidRDefault="00E358FB" w:rsidP="00016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353" w:type="dxa"/>
        <w:tblLook w:val="04A0" w:firstRow="1" w:lastRow="0" w:firstColumn="1" w:lastColumn="0" w:noHBand="0" w:noVBand="1"/>
      </w:tblPr>
      <w:tblGrid>
        <w:gridCol w:w="453"/>
        <w:gridCol w:w="2037"/>
        <w:gridCol w:w="1522"/>
        <w:gridCol w:w="1685"/>
        <w:gridCol w:w="1595"/>
        <w:gridCol w:w="1570"/>
        <w:gridCol w:w="1563"/>
        <w:gridCol w:w="1652"/>
        <w:gridCol w:w="1563"/>
        <w:gridCol w:w="1713"/>
      </w:tblGrid>
      <w:tr w:rsidR="00F84EB5" w:rsidRPr="00392C16" w14:paraId="10C0D1CE" w14:textId="77777777" w:rsidTr="00F84EB5">
        <w:tc>
          <w:tcPr>
            <w:tcW w:w="507" w:type="dxa"/>
            <w:vAlign w:val="center"/>
          </w:tcPr>
          <w:p w14:paraId="52BF0086" w14:textId="7777777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149" w:type="dxa"/>
          </w:tcPr>
          <w:p w14:paraId="29F27639" w14:textId="59C5C83A" w:rsidR="00F84EB5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вида государственного контроля (надзора)</w:t>
            </w:r>
          </w:p>
        </w:tc>
        <w:tc>
          <w:tcPr>
            <w:tcW w:w="1546" w:type="dxa"/>
            <w:vAlign w:val="center"/>
          </w:tcPr>
          <w:p w14:paraId="0483F0D8" w14:textId="0D44F833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 поступления жалобы</w:t>
            </w:r>
          </w:p>
        </w:tc>
        <w:tc>
          <w:tcPr>
            <w:tcW w:w="1865" w:type="dxa"/>
            <w:vAlign w:val="center"/>
          </w:tcPr>
          <w:p w14:paraId="54BB51FA" w14:textId="7777777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Структурная единица нормативного правового акта</w:t>
            </w:r>
          </w:p>
        </w:tc>
        <w:tc>
          <w:tcPr>
            <w:tcW w:w="1777" w:type="dxa"/>
            <w:vAlign w:val="center"/>
          </w:tcPr>
          <w:p w14:paraId="3144D6E9" w14:textId="7777777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Обжалуемое обязательное требование</w:t>
            </w:r>
          </w:p>
        </w:tc>
        <w:tc>
          <w:tcPr>
            <w:tcW w:w="1650" w:type="dxa"/>
            <w:vAlign w:val="center"/>
          </w:tcPr>
          <w:p w14:paraId="38F5827C" w14:textId="7777777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Суть обжалования</w:t>
            </w:r>
          </w:p>
        </w:tc>
        <w:tc>
          <w:tcPr>
            <w:tcW w:w="1593" w:type="dxa"/>
            <w:vAlign w:val="center"/>
          </w:tcPr>
          <w:p w14:paraId="3D9BA0B8" w14:textId="7777777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Результат досудебного обжалования</w:t>
            </w:r>
          </w:p>
        </w:tc>
        <w:tc>
          <w:tcPr>
            <w:tcW w:w="1835" w:type="dxa"/>
            <w:vAlign w:val="center"/>
          </w:tcPr>
          <w:p w14:paraId="16718C3C" w14:textId="7777777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Позиция</w:t>
            </w:r>
            <w:r w:rsidRPr="00DE5A05">
              <w:rPr>
                <w:rFonts w:ascii="Times New Roman" w:hAnsi="Times New Roman" w:cs="Times New Roman"/>
                <w:sz w:val="24"/>
                <w:szCs w:val="28"/>
              </w:rPr>
              <w:t xml:space="preserve"> контрольного (надзорного) органа</w:t>
            </w:r>
          </w:p>
        </w:tc>
        <w:tc>
          <w:tcPr>
            <w:tcW w:w="1593" w:type="dxa"/>
            <w:vAlign w:val="center"/>
          </w:tcPr>
          <w:p w14:paraId="1D1DA806" w14:textId="7777777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Результат судебного обжалования</w:t>
            </w:r>
          </w:p>
        </w:tc>
        <w:tc>
          <w:tcPr>
            <w:tcW w:w="1838" w:type="dxa"/>
            <w:vAlign w:val="center"/>
          </w:tcPr>
          <w:p w14:paraId="15C3B9EF" w14:textId="7BE8316B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Рекомендации контрольного (надзорного) органа</w:t>
            </w:r>
          </w:p>
        </w:tc>
      </w:tr>
      <w:tr w:rsidR="00F84EB5" w:rsidRPr="00392C16" w14:paraId="3E1DEFA1" w14:textId="77777777" w:rsidTr="00F84EB5">
        <w:tc>
          <w:tcPr>
            <w:tcW w:w="507" w:type="dxa"/>
          </w:tcPr>
          <w:p w14:paraId="503D865B" w14:textId="3C6F73B9" w:rsidR="00F84EB5" w:rsidRPr="00392C16" w:rsidRDefault="00F84EB5" w:rsidP="002A43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149" w:type="dxa"/>
          </w:tcPr>
          <w:p w14:paraId="18728F96" w14:textId="251EA91F" w:rsidR="00F84EB5" w:rsidRPr="00F84EB5" w:rsidRDefault="00F84EB5" w:rsidP="002A43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84EB5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46" w:type="dxa"/>
          </w:tcPr>
          <w:p w14:paraId="63582593" w14:textId="5A142EAD" w:rsidR="00F84EB5" w:rsidRPr="00392C16" w:rsidRDefault="00F84EB5" w:rsidP="00F84E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жалоб не поступало</w:t>
            </w:r>
          </w:p>
        </w:tc>
        <w:tc>
          <w:tcPr>
            <w:tcW w:w="1865" w:type="dxa"/>
          </w:tcPr>
          <w:p w14:paraId="47A67469" w14:textId="0D640E4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77" w:type="dxa"/>
          </w:tcPr>
          <w:p w14:paraId="61D183B2" w14:textId="52847938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50" w:type="dxa"/>
          </w:tcPr>
          <w:p w14:paraId="0F740595" w14:textId="3F2B3D1C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93" w:type="dxa"/>
          </w:tcPr>
          <w:p w14:paraId="7106CDBD" w14:textId="78D44292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35" w:type="dxa"/>
          </w:tcPr>
          <w:p w14:paraId="2D0FB6BC" w14:textId="020ACE5C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93" w:type="dxa"/>
          </w:tcPr>
          <w:p w14:paraId="4EE21380" w14:textId="739B4183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38" w:type="dxa"/>
          </w:tcPr>
          <w:p w14:paraId="52130119" w14:textId="262D313C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bookmarkStart w:id="0" w:name="_GoBack"/>
            <w:bookmarkEnd w:id="0"/>
          </w:p>
        </w:tc>
      </w:tr>
    </w:tbl>
    <w:p w14:paraId="5B2F8FC9" w14:textId="7AA1E7A6" w:rsidR="004A4C61" w:rsidRDefault="004A4C61" w:rsidP="00E358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4A4C61" w:rsidSect="0048153B">
      <w:headerReference w:type="default" r:id="rId6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68AFF" w14:textId="77777777" w:rsidR="00423E38" w:rsidRDefault="00423E38" w:rsidP="0048153B">
      <w:pPr>
        <w:spacing w:after="0" w:line="240" w:lineRule="auto"/>
      </w:pPr>
      <w:r>
        <w:separator/>
      </w:r>
    </w:p>
  </w:endnote>
  <w:endnote w:type="continuationSeparator" w:id="0">
    <w:p w14:paraId="2D43A03E" w14:textId="77777777" w:rsidR="00423E38" w:rsidRDefault="00423E38" w:rsidP="0048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1F97B" w14:textId="77777777" w:rsidR="00423E38" w:rsidRDefault="00423E38" w:rsidP="0048153B">
      <w:pPr>
        <w:spacing w:after="0" w:line="240" w:lineRule="auto"/>
      </w:pPr>
      <w:r>
        <w:separator/>
      </w:r>
    </w:p>
  </w:footnote>
  <w:footnote w:type="continuationSeparator" w:id="0">
    <w:p w14:paraId="0E795DA3" w14:textId="77777777" w:rsidR="00423E38" w:rsidRDefault="00423E38" w:rsidP="0048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0815417"/>
      <w:docPartObj>
        <w:docPartGallery w:val="Page Numbers (Top of Page)"/>
        <w:docPartUnique/>
      </w:docPartObj>
    </w:sdtPr>
    <w:sdtEndPr/>
    <w:sdtContent>
      <w:p w14:paraId="5C18EBE0" w14:textId="77777777" w:rsidR="0048153B" w:rsidRDefault="00111AE4" w:rsidP="0048153B">
        <w:pPr>
          <w:pStyle w:val="a5"/>
          <w:jc w:val="center"/>
        </w:pPr>
        <w:r w:rsidRPr="0048153B">
          <w:rPr>
            <w:rFonts w:ascii="Times New Roman" w:hAnsi="Times New Roman" w:cs="Times New Roman"/>
            <w:sz w:val="28"/>
          </w:rPr>
          <w:fldChar w:fldCharType="begin"/>
        </w:r>
        <w:r w:rsidR="0048153B" w:rsidRPr="0048153B">
          <w:rPr>
            <w:rFonts w:ascii="Times New Roman" w:hAnsi="Times New Roman" w:cs="Times New Roman"/>
            <w:sz w:val="28"/>
          </w:rPr>
          <w:instrText>PAGE   \* MERGEFORMAT</w:instrText>
        </w:r>
        <w:r w:rsidRPr="0048153B">
          <w:rPr>
            <w:rFonts w:ascii="Times New Roman" w:hAnsi="Times New Roman" w:cs="Times New Roman"/>
            <w:sz w:val="28"/>
          </w:rPr>
          <w:fldChar w:fldCharType="separate"/>
        </w:r>
        <w:r w:rsidR="00587C7A">
          <w:rPr>
            <w:rFonts w:ascii="Times New Roman" w:hAnsi="Times New Roman" w:cs="Times New Roman"/>
            <w:noProof/>
            <w:sz w:val="28"/>
          </w:rPr>
          <w:t>2</w:t>
        </w:r>
        <w:r w:rsidRPr="0048153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E99"/>
    <w:rsid w:val="00016F25"/>
    <w:rsid w:val="000B3D96"/>
    <w:rsid w:val="00111AE4"/>
    <w:rsid w:val="001208DB"/>
    <w:rsid w:val="001B65FC"/>
    <w:rsid w:val="001D4365"/>
    <w:rsid w:val="002047A5"/>
    <w:rsid w:val="002566C8"/>
    <w:rsid w:val="002A4334"/>
    <w:rsid w:val="002E3C61"/>
    <w:rsid w:val="00336F2F"/>
    <w:rsid w:val="003713EE"/>
    <w:rsid w:val="00392C16"/>
    <w:rsid w:val="00423E38"/>
    <w:rsid w:val="0048153B"/>
    <w:rsid w:val="004A4C61"/>
    <w:rsid w:val="005561A6"/>
    <w:rsid w:val="00587C7A"/>
    <w:rsid w:val="00594AA0"/>
    <w:rsid w:val="005D5191"/>
    <w:rsid w:val="0062348A"/>
    <w:rsid w:val="006237D9"/>
    <w:rsid w:val="00657383"/>
    <w:rsid w:val="0068791C"/>
    <w:rsid w:val="006C6243"/>
    <w:rsid w:val="006E0BFF"/>
    <w:rsid w:val="007303F3"/>
    <w:rsid w:val="00751313"/>
    <w:rsid w:val="00820B76"/>
    <w:rsid w:val="00856B14"/>
    <w:rsid w:val="009B3AC5"/>
    <w:rsid w:val="009C7325"/>
    <w:rsid w:val="00A009E4"/>
    <w:rsid w:val="00A06813"/>
    <w:rsid w:val="00A953EA"/>
    <w:rsid w:val="00B77DFA"/>
    <w:rsid w:val="00B907C3"/>
    <w:rsid w:val="00C12DE3"/>
    <w:rsid w:val="00CA0556"/>
    <w:rsid w:val="00CB1891"/>
    <w:rsid w:val="00CB35D7"/>
    <w:rsid w:val="00CD1E99"/>
    <w:rsid w:val="00D10800"/>
    <w:rsid w:val="00D9154D"/>
    <w:rsid w:val="00DE20E0"/>
    <w:rsid w:val="00DE5A05"/>
    <w:rsid w:val="00E358FB"/>
    <w:rsid w:val="00E40448"/>
    <w:rsid w:val="00E5302C"/>
    <w:rsid w:val="00E67899"/>
    <w:rsid w:val="00E74D41"/>
    <w:rsid w:val="00EB2861"/>
    <w:rsid w:val="00EB4ACA"/>
    <w:rsid w:val="00F32DAC"/>
    <w:rsid w:val="00F43809"/>
    <w:rsid w:val="00F84EB5"/>
    <w:rsid w:val="00FB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5295"/>
  <w15:docId w15:val="{28349CEB-57D4-405F-8FFC-0DB881BB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DAC"/>
  </w:style>
  <w:style w:type="paragraph" w:styleId="1">
    <w:name w:val="heading 1"/>
    <w:basedOn w:val="a"/>
    <w:link w:val="10"/>
    <w:uiPriority w:val="9"/>
    <w:qFormat/>
    <w:rsid w:val="00E358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  <w:style w:type="character" w:customStyle="1" w:styleId="10">
    <w:name w:val="Заголовок 1 Знак"/>
    <w:basedOn w:val="a0"/>
    <w:link w:val="1"/>
    <w:uiPriority w:val="9"/>
    <w:rsid w:val="00E35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2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Тувобрнадзор</cp:lastModifiedBy>
  <cp:revision>3</cp:revision>
  <dcterms:created xsi:type="dcterms:W3CDTF">2024-07-17T01:16:00Z</dcterms:created>
  <dcterms:modified xsi:type="dcterms:W3CDTF">2024-07-17T01:16:00Z</dcterms:modified>
</cp:coreProperties>
</file>