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01.12.2014 N 419-ФЗ</w:t>
              <w:br/>
              <w:t xml:space="preserve">(ред. от 29.12.2015)</w:t>
              <w:br/>
              <w:t xml:space="preserve">"О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 декабря 2014 года</w:t>
            </w:r>
          </w:p>
        </w:tc>
        <w:tc>
          <w:tcPr>
            <w:tcW w:w="5103" w:type="dxa"/>
            <w:tcBorders>
              <w:top w:val="nil"/>
              <w:left w:val="nil"/>
              <w:bottom w:val="nil"/>
              <w:right w:val="nil"/>
            </w:tcBorders>
          </w:tcPr>
          <w:p>
            <w:pPr>
              <w:pStyle w:val="0"/>
              <w:jc w:val="right"/>
            </w:pPr>
            <w:r>
              <w:rPr>
                <w:sz w:val="20"/>
              </w:rPr>
              <w:t xml:space="preserve">N 419-ФЗ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w:t>
      </w:r>
    </w:p>
    <w:p>
      <w:pPr>
        <w:pStyle w:val="2"/>
        <w:jc w:val="center"/>
      </w:pPr>
      <w:r>
        <w:rPr>
          <w:sz w:val="20"/>
        </w:rPr>
        <w:t xml:space="preserve">ФЕДЕРАЦИИ ПО ВОПРОСАМ СОЦИАЛЬНОЙ ЗАЩИТЫ ИНВАЛИДОВ</w:t>
      </w:r>
    </w:p>
    <w:p>
      <w:pPr>
        <w:pStyle w:val="2"/>
        <w:jc w:val="center"/>
      </w:pPr>
      <w:r>
        <w:rPr>
          <w:sz w:val="20"/>
        </w:rPr>
        <w:t xml:space="preserve">В СВЯЗИ С РАТИФИКАЦИЕЙ КОНВЕНЦИИ О ПРАВАХ ИНВАЛИДОВ</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ноября 2014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ноября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Федерального </w:t>
            </w:r>
            <w:hyperlink w:history="0" r:id="rId7" w:tooltip="Федеральный закон от 29.12.2015 N 39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29.12.2015 N 394-ФЗ)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r>
        <w:rPr>
          <w:sz w:val="20"/>
        </w:rPr>
        <w:t xml:space="preserve">Внести в </w:t>
      </w:r>
      <w:hyperlink w:history="0" r:id="rId8" w:tooltip="Закон РФ от 19.04.1991 N 1032-1 (ред. от 22.12.2014) &quot;О занятости населения в Российской Федерации&quot; ------------ Недействующая редакция {КонсультантПлюс}">
        <w:r>
          <w:rPr>
            <w:sz w:val="20"/>
            <w:color w:val="0000ff"/>
          </w:rPr>
          <w:t xml:space="preserve">Закон</w:t>
        </w:r>
      </w:hyperlink>
      <w:r>
        <w:rPr>
          <w:sz w:val="20"/>
        </w:rPr>
        <w:t xml:space="preserve">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1999, N 29, ст. 3696; 2003, N 2, ст. 160; 2004, N 35, ст. 3607; 2006, N 1, ст. 10; 2007, N 1, ст. 21; 2008, N 52, ст. 6242; 2010, N 30, ст. 3993; N 31, ст. 4196; 2011, N 27, ст. 3880; N 49, ст. 7039; 2013, N 27, ст. 3477) следующие изменения:</w:t>
      </w:r>
    </w:p>
    <w:p>
      <w:pPr>
        <w:pStyle w:val="0"/>
        <w:spacing w:before="200" w:line-rule="auto"/>
        <w:ind w:firstLine="540"/>
        <w:jc w:val="both"/>
      </w:pPr>
      <w:r>
        <w:rPr>
          <w:sz w:val="20"/>
        </w:rPr>
        <w:t xml:space="preserve">1) </w:t>
      </w:r>
      <w:hyperlink w:history="0" r:id="rId9" w:tooltip="Закон РФ от 19.04.1991 N 1032-1 (ред. от 22.12.2014) &quot;О занятости населения в Российской Федерации&quot; ------------ Недействующая редакция {КонсультантПлюс}">
        <w:r>
          <w:rPr>
            <w:sz w:val="20"/>
            <w:color w:val="0000ff"/>
          </w:rPr>
          <w:t xml:space="preserve">пункт 3 статьи 7</w:t>
        </w:r>
      </w:hyperlink>
      <w:r>
        <w:rPr>
          <w:sz w:val="20"/>
        </w:rPr>
        <w:t xml:space="preserve"> дополнить подпунктом 17 следующего содержания:</w:t>
      </w:r>
    </w:p>
    <w:p>
      <w:pPr>
        <w:pStyle w:val="0"/>
        <w:spacing w:before="200" w:line-rule="auto"/>
        <w:ind w:firstLine="540"/>
        <w:jc w:val="both"/>
      </w:pPr>
      <w:r>
        <w:rPr>
          <w:sz w:val="20"/>
        </w:rPr>
        <w:t xml:space="preserve">"17) установление в целях содействия занятости инвалидов порядка, формы и сроков обмена сведениями между органами службы занятости и федеральными учреждениями медико-социальной экспертизы.";</w:t>
      </w:r>
    </w:p>
    <w:p>
      <w:pPr>
        <w:pStyle w:val="0"/>
        <w:spacing w:before="200" w:line-rule="auto"/>
        <w:ind w:firstLine="540"/>
        <w:jc w:val="both"/>
      </w:pPr>
      <w:r>
        <w:rPr>
          <w:sz w:val="20"/>
        </w:rPr>
        <w:t xml:space="preserve">2) </w:t>
      </w:r>
      <w:hyperlink w:history="0" r:id="rId10" w:tooltip="Закон РФ от 19.04.1991 N 1032-1 (ред. от 22.12.2014) &quot;О занятости населения в Российской Федерации&quot; ------------ Недействующая редакция {КонсультантПлюс}">
        <w:r>
          <w:rPr>
            <w:sz w:val="20"/>
            <w:color w:val="0000ff"/>
          </w:rPr>
          <w:t xml:space="preserve">статью 15</w:t>
        </w:r>
      </w:hyperlink>
      <w:r>
        <w:rPr>
          <w:sz w:val="20"/>
        </w:rPr>
        <w:t xml:space="preserve"> дополнить пунктом 7 следующего содержания:</w:t>
      </w:r>
    </w:p>
    <w:p>
      <w:pPr>
        <w:pStyle w:val="0"/>
        <w:spacing w:before="200" w:line-rule="auto"/>
        <w:ind w:firstLine="540"/>
        <w:jc w:val="both"/>
      </w:pPr>
      <w:r>
        <w:rPr>
          <w:sz w:val="20"/>
        </w:rPr>
        <w:t xml:space="preserve">"7. Органы службы занятости в целях содействия занятости инвалидов осуществляют обмен сведениями с федеральными учреждениями медико-социальной экспертизы в порядке, по форме и в сроки, которые установлены уполномоченным Правительством Российской Федерации федеральным органом исполнительной власти.".</w:t>
      </w:r>
    </w:p>
    <w:p>
      <w:pPr>
        <w:pStyle w:val="0"/>
        <w:jc w:val="both"/>
      </w:pPr>
      <w:r>
        <w:rPr>
          <w:sz w:val="20"/>
        </w:rPr>
      </w:r>
    </w:p>
    <w:p>
      <w:pPr>
        <w:pStyle w:val="2"/>
        <w:outlineLvl w:val="0"/>
        <w:ind w:firstLine="540"/>
        <w:jc w:val="both"/>
      </w:pPr>
      <w:r>
        <w:rPr>
          <w:sz w:val="20"/>
        </w:rPr>
        <w:t xml:space="preserve">Статья 2</w:t>
      </w:r>
    </w:p>
    <w:p>
      <w:pPr>
        <w:pStyle w:val="0"/>
        <w:jc w:val="both"/>
      </w:pPr>
      <w:r>
        <w:rPr>
          <w:sz w:val="20"/>
        </w:rPr>
      </w:r>
    </w:p>
    <w:p>
      <w:pPr>
        <w:pStyle w:val="0"/>
        <w:ind w:firstLine="540"/>
        <w:jc w:val="both"/>
      </w:pPr>
      <w:r>
        <w:rPr>
          <w:sz w:val="20"/>
        </w:rPr>
        <w:t xml:space="preserve">Внести в </w:t>
      </w:r>
      <w:hyperlink w:history="0" r:id="rId11" w:tooltip="&quot;Основы законодательства Российской Федерации о культуре&quot; (утв. ВС РФ 09.10.1992 N 3612-1) (ред. от 28.11.2015) ------------ Недействующая редакция {КонсультантПлюс}">
        <w:r>
          <w:rPr>
            <w:sz w:val="20"/>
            <w:color w:val="0000ff"/>
          </w:rPr>
          <w:t xml:space="preserve">Закон</w:t>
        </w:r>
      </w:hyperlink>
      <w:r>
        <w:rPr>
          <w:sz w:val="20"/>
        </w:rP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2014, N 30, ст. 4257) следующие изменения:</w:t>
      </w:r>
    </w:p>
    <w:p>
      <w:pPr>
        <w:pStyle w:val="0"/>
        <w:spacing w:before="200" w:line-rule="auto"/>
        <w:ind w:firstLine="540"/>
        <w:jc w:val="both"/>
      </w:pPr>
      <w:r>
        <w:rPr>
          <w:sz w:val="20"/>
        </w:rPr>
        <w:t xml:space="preserve">1) в </w:t>
      </w:r>
      <w:hyperlink w:history="0" r:id="rId12" w:tooltip="&quot;Основы законодательства Российской Федерации о культуре&quot; (утв. ВС РФ 09.10.1992 N 3612-1) (ред. от 28.11.2015) ------------ Недействующая редакция {КонсультантПлюс}">
        <w:r>
          <w:rPr>
            <w:sz w:val="20"/>
            <w:color w:val="0000ff"/>
          </w:rPr>
          <w:t xml:space="preserve">статье 30</w:t>
        </w:r>
      </w:hyperlink>
      <w:r>
        <w:rPr>
          <w:sz w:val="20"/>
        </w:rPr>
        <w:t xml:space="preserve">:</w:t>
      </w:r>
    </w:p>
    <w:p>
      <w:pPr>
        <w:pStyle w:val="0"/>
        <w:spacing w:before="200" w:line-rule="auto"/>
        <w:ind w:firstLine="540"/>
        <w:jc w:val="both"/>
      </w:pPr>
      <w:r>
        <w:rPr>
          <w:sz w:val="20"/>
        </w:rPr>
        <w:t xml:space="preserve">а) </w:t>
      </w:r>
      <w:hyperlink w:history="0" r:id="rId13" w:tooltip="&quot;Основы законодательства Российской Федерации о культуре&quot; (утв. ВС РФ 09.10.1992 N 3612-1) (ред. от 28.11.2015) ------------ Недействующая редакция {КонсультантПлюс}">
        <w:r>
          <w:rPr>
            <w:sz w:val="20"/>
            <w:color w:val="0000ff"/>
          </w:rPr>
          <w:t xml:space="preserve">часть вторую</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б) </w:t>
      </w:r>
      <w:hyperlink w:history="0" r:id="rId14" w:tooltip="&quot;Основы законодательства Российской Федерации о культуре&quot; (утв. ВС РФ 09.10.1992 N 3612-1) (ред. от 28.11.2015) ------------ Недействующая редакция {КонсультантПлюс}">
        <w:r>
          <w:rPr>
            <w:sz w:val="20"/>
            <w:color w:val="0000ff"/>
          </w:rPr>
          <w:t xml:space="preserve">дополнить</w:t>
        </w:r>
      </w:hyperlink>
      <w:r>
        <w:rPr>
          <w:sz w:val="20"/>
        </w:rPr>
        <w:t xml:space="preserve"> частью третьей следующего содержания:</w:t>
      </w:r>
    </w:p>
    <w:p>
      <w:pPr>
        <w:pStyle w:val="0"/>
        <w:spacing w:before="200" w:line-rule="auto"/>
        <w:ind w:firstLine="540"/>
        <w:jc w:val="both"/>
      </w:pPr>
      <w:r>
        <w:rPr>
          <w:sz w:val="20"/>
        </w:rPr>
        <w:t xml:space="preserve">"Порядок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2) </w:t>
      </w:r>
      <w:hyperlink w:history="0" r:id="rId15" w:tooltip="&quot;Основы законодательства Российской Федерации о культуре&quot; (утв. ВС РФ 09.10.1992 N 3612-1) (ред. от 28.11.2015) ------------ Недействующая редакция {КонсультантПлюс}">
        <w:r>
          <w:rPr>
            <w:sz w:val="20"/>
            <w:color w:val="0000ff"/>
          </w:rPr>
          <w:t xml:space="preserve">статью 37</w:t>
        </w:r>
      </w:hyperlink>
      <w:r>
        <w:rPr>
          <w:sz w:val="20"/>
        </w:rPr>
        <w:t xml:space="preserve"> дополнить абзацами следующего содержания:</w:t>
      </w:r>
    </w:p>
    <w:p>
      <w:pPr>
        <w:pStyle w:val="0"/>
        <w:spacing w:before="200" w:line-rule="auto"/>
        <w:ind w:firstLine="540"/>
        <w:jc w:val="both"/>
      </w:pPr>
      <w:r>
        <w:rPr>
          <w:sz w:val="20"/>
        </w:rPr>
        <w:t xml:space="preserve">"обеспечение условий доступности для инвалидов культурных ценностей и благ, предоставляемых юридическими и физическими лицами;</w:t>
      </w:r>
    </w:p>
    <w:p>
      <w:pPr>
        <w:pStyle w:val="0"/>
        <w:spacing w:before="200" w:line-rule="auto"/>
        <w:ind w:firstLine="540"/>
        <w:jc w:val="both"/>
      </w:pPr>
      <w:r>
        <w:rPr>
          <w:sz w:val="20"/>
        </w:rPr>
        <w:t xml:space="preserve">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16" w:tooltip="&quot;Основы законодательства Российской Федерации о культуре&quot; (утв. ВС РФ 09.10.1992 N 3612-1) (ред. от 28.11.2015) ------------ Недействующая редакция {КонсультантПлюс}">
        <w:r>
          <w:rPr>
            <w:sz w:val="20"/>
            <w:color w:val="0000ff"/>
          </w:rPr>
          <w:t xml:space="preserve">часть первую статьи 39</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p>
      <w:pPr>
        <w:pStyle w:val="0"/>
        <w:ind w:firstLine="540"/>
        <w:jc w:val="both"/>
      </w:pPr>
      <w:hyperlink w:history="0" r:id="rId17" w:tooltip="Закон РФ от 21.07.1993 N 5473-1 (ред. от 20.04.2015) &quot;Об учреждениях и органах, исполняющих уголовные наказания в виде лишения свободы&quot; ------------ Недействующая редакция {КонсультантПлюс}">
        <w:r>
          <w:rPr>
            <w:sz w:val="20"/>
            <w:color w:val="0000ff"/>
          </w:rPr>
          <w:t xml:space="preserve">Статью 13</w:t>
        </w:r>
      </w:hyperlink>
      <w:r>
        <w:rPr>
          <w:sz w:val="20"/>
        </w:rPr>
        <w:t xml:space="preserve"> Закона Российской Федерации от 21 июля 1993 года N 5473-1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1996, N 25, ст. 2964; 1998, N 30, ст. 3613; 2013, N 27, ст. 3477) дополнить частью второй следующего содержания:</w:t>
      </w:r>
    </w:p>
    <w:p>
      <w:pPr>
        <w:pStyle w:val="0"/>
        <w:spacing w:before="200" w:line-rule="auto"/>
        <w:ind w:firstLine="540"/>
        <w:jc w:val="both"/>
      </w:pPr>
      <w:r>
        <w:rPr>
          <w:sz w:val="20"/>
        </w:rPr>
        <w:t xml:space="preserve">"Сотрудники учреждения уголовно-исполнительной системы проходят подготовку в целях обеспечения соблюдения прав, свобод и законных интересов подозреваемых, обвиняемых и осужденных, являющихся инвалидами. Программы и порядок указанной подготовки сотрудников учреждения уголовно-исполнительной системы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r>
    </w:p>
    <w:p>
      <w:pPr>
        <w:pStyle w:val="2"/>
        <w:outlineLvl w:val="0"/>
        <w:ind w:firstLine="540"/>
        <w:jc w:val="both"/>
      </w:pPr>
      <w:r>
        <w:rPr>
          <w:sz w:val="20"/>
        </w:rPr>
        <w:t xml:space="preserve">Статья 4</w:t>
      </w:r>
    </w:p>
    <w:p>
      <w:pPr>
        <w:pStyle w:val="0"/>
        <w:jc w:val="both"/>
      </w:pPr>
      <w:r>
        <w:rPr>
          <w:sz w:val="20"/>
        </w:rPr>
      </w:r>
    </w:p>
    <w:p>
      <w:pPr>
        <w:pStyle w:val="0"/>
        <w:ind w:firstLine="540"/>
        <w:jc w:val="both"/>
      </w:pPr>
      <w:r>
        <w:rPr>
          <w:sz w:val="20"/>
        </w:rPr>
        <w:t xml:space="preserve">Внести в Федеральный </w:t>
      </w:r>
      <w:hyperlink w:history="0" r:id="rId18" w:tooltip="Федеральный закон от 29.12.1994 N 78-ФЗ (ред. от 08.06.2015) &quot;О библиотечном деле&quot; ------------ Недействующая редакция {КонсультантПлюс}">
        <w:r>
          <w:rPr>
            <w:sz w:val="20"/>
            <w:color w:val="0000ff"/>
          </w:rPr>
          <w:t xml:space="preserve">закон</w:t>
        </w:r>
      </w:hyperlink>
      <w:r>
        <w:rPr>
          <w:sz w:val="20"/>
        </w:rPr>
        <w:t xml:space="preserve"> от 29 декабря 1994 года N 78-ФЗ "О библиотечном деле" (Собрание законодательства Российской Федерации, 1995, N 1, ст. 2; 2004, N 35, ст. 3607; 2009, N 23, ст. 2774; 2013, N 27, ст. 3477) следующие изменения:</w:t>
      </w:r>
    </w:p>
    <w:p>
      <w:pPr>
        <w:pStyle w:val="0"/>
        <w:spacing w:before="200" w:line-rule="auto"/>
        <w:ind w:firstLine="540"/>
        <w:jc w:val="both"/>
      </w:pPr>
      <w:r>
        <w:rPr>
          <w:sz w:val="20"/>
        </w:rPr>
        <w:t xml:space="preserve">1) </w:t>
      </w:r>
      <w:hyperlink w:history="0" r:id="rId19" w:tooltip="Федеральный закон от 29.12.1994 N 78-ФЗ (ред. от 08.06.2015) &quot;О библиотечном деле&quot; ------------ Недействующая редакция {КонсультантПлюс}">
        <w:r>
          <w:rPr>
            <w:sz w:val="20"/>
            <w:color w:val="0000ff"/>
          </w:rPr>
          <w:t xml:space="preserve">пункт 2 статьи 8</w:t>
        </w:r>
      </w:hyperlink>
      <w:r>
        <w:rPr>
          <w:sz w:val="20"/>
        </w:rPr>
        <w:t xml:space="preserve"> изложить в следующей редакции:</w:t>
      </w:r>
    </w:p>
    <w:p>
      <w:pPr>
        <w:pStyle w:val="0"/>
        <w:spacing w:before="200" w:line-rule="auto"/>
        <w:ind w:firstLine="540"/>
        <w:jc w:val="both"/>
      </w:pPr>
      <w:r>
        <w:rPr>
          <w:sz w:val="20"/>
        </w:rPr>
        <w:t xml:space="preserve">"2. 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w:t>
      </w:r>
    </w:p>
    <w:p>
      <w:pPr>
        <w:pStyle w:val="0"/>
        <w:spacing w:before="200" w:line-rule="auto"/>
        <w:ind w:firstLine="540"/>
        <w:jc w:val="both"/>
      </w:pPr>
      <w:r>
        <w:rPr>
          <w:sz w:val="20"/>
        </w:rPr>
        <w:t xml:space="preserve">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2) </w:t>
      </w:r>
      <w:hyperlink w:history="0" r:id="rId20" w:tooltip="Федеральный закон от 29.12.1994 N 78-ФЗ (ред. от 08.06.2015) &quot;О библиотечном деле&quot; ------------ Недействующая редакция {КонсультантПлюс}">
        <w:r>
          <w:rPr>
            <w:sz w:val="20"/>
            <w:color w:val="0000ff"/>
          </w:rPr>
          <w:t xml:space="preserve">пункт 6 статьи 12</w:t>
        </w:r>
      </w:hyperlink>
      <w:r>
        <w:rPr>
          <w:sz w:val="20"/>
        </w:rPr>
        <w:t xml:space="preserve"> после слов "исполнительной власти" дополнить словами ", осуществляющим функции по выработке и реализации государственной политики и нормативно-правовому регулированию";</w:t>
      </w:r>
    </w:p>
    <w:p>
      <w:pPr>
        <w:pStyle w:val="0"/>
        <w:spacing w:before="200" w:line-rule="auto"/>
        <w:ind w:firstLine="540"/>
        <w:jc w:val="both"/>
      </w:pPr>
      <w:r>
        <w:rPr>
          <w:sz w:val="20"/>
        </w:rPr>
        <w:t xml:space="preserve">3) в </w:t>
      </w:r>
      <w:hyperlink w:history="0" r:id="rId21" w:tooltip="Федеральный закон от 29.12.1994 N 78-ФЗ (ред. от 08.06.2015) &quot;О библиотечном деле&quot; ------------ Недействующая редакция {КонсультантПлюс}">
        <w:r>
          <w:rPr>
            <w:sz w:val="20"/>
            <w:color w:val="0000ff"/>
          </w:rPr>
          <w:t xml:space="preserve">статье 15</w:t>
        </w:r>
      </w:hyperlink>
      <w:r>
        <w:rPr>
          <w:sz w:val="20"/>
        </w:rPr>
        <w:t xml:space="preserve">:</w:t>
      </w:r>
    </w:p>
    <w:p>
      <w:pPr>
        <w:pStyle w:val="0"/>
        <w:spacing w:before="200" w:line-rule="auto"/>
        <w:ind w:firstLine="540"/>
        <w:jc w:val="both"/>
      </w:pPr>
      <w:r>
        <w:rPr>
          <w:sz w:val="20"/>
        </w:rPr>
        <w:t xml:space="preserve">а) </w:t>
      </w:r>
      <w:hyperlink w:history="0" r:id="rId22" w:tooltip="Федеральный закон от 29.12.1994 N 78-ФЗ (ред. от 08.06.2015) &quot;О библиотечном деле&quot; ------------ Недействующая редакция {КонсультантПлюс}">
        <w:r>
          <w:rPr>
            <w:sz w:val="20"/>
            <w:color w:val="0000ff"/>
          </w:rPr>
          <w:t xml:space="preserve">пункт 1</w:t>
        </w:r>
      </w:hyperlink>
      <w:r>
        <w:rPr>
          <w:sz w:val="20"/>
        </w:rPr>
        <w:t xml:space="preserve"> дополнить подпунктом 8 следующего содержания:</w:t>
      </w:r>
    </w:p>
    <w:p>
      <w:pPr>
        <w:pStyle w:val="0"/>
        <w:spacing w:before="200" w:line-rule="auto"/>
        <w:ind w:firstLine="540"/>
        <w:jc w:val="both"/>
      </w:pPr>
      <w:r>
        <w:rPr>
          <w:sz w:val="20"/>
        </w:rPr>
        <w:t xml:space="preserve">"8) условия доступности для инвалидов федеральных библиотек и библиотек федеральных органов исполнительной власти.";</w:t>
      </w:r>
    </w:p>
    <w:p>
      <w:pPr>
        <w:pStyle w:val="0"/>
        <w:spacing w:before="200" w:line-rule="auto"/>
        <w:ind w:firstLine="540"/>
        <w:jc w:val="both"/>
      </w:pPr>
      <w:r>
        <w:rPr>
          <w:sz w:val="20"/>
        </w:rPr>
        <w:t xml:space="preserve">б) </w:t>
      </w:r>
      <w:hyperlink w:history="0" r:id="rId23" w:tooltip="Федеральный закон от 29.12.1994 N 78-ФЗ (ред. от 08.06.2015) &quot;О библиотечном деле&quot; ------------ Недействующая редакция {КонсультантПлюс}">
        <w:r>
          <w:rPr>
            <w:sz w:val="20"/>
            <w:color w:val="0000ff"/>
          </w:rPr>
          <w:t xml:space="preserve">пункт 2</w:t>
        </w:r>
      </w:hyperlink>
      <w:r>
        <w:rPr>
          <w:sz w:val="20"/>
        </w:rPr>
        <w:t xml:space="preserve"> дополнить подпунктом 3 следующего содержания:</w:t>
      </w:r>
    </w:p>
    <w:p>
      <w:pPr>
        <w:pStyle w:val="0"/>
        <w:spacing w:before="200" w:line-rule="auto"/>
        <w:ind w:firstLine="540"/>
        <w:jc w:val="both"/>
      </w:pPr>
      <w:r>
        <w:rPr>
          <w:sz w:val="20"/>
        </w:rPr>
        <w:t xml:space="preserve">"3) условия доступности для инвалидов библиотек субъектов Российской Федерации и муниципальных библиотек.".</w:t>
      </w:r>
    </w:p>
    <w:p>
      <w:pPr>
        <w:pStyle w:val="0"/>
        <w:jc w:val="both"/>
      </w:pPr>
      <w:r>
        <w:rPr>
          <w:sz w:val="20"/>
        </w:rPr>
      </w:r>
    </w:p>
    <w:p>
      <w:pPr>
        <w:pStyle w:val="2"/>
        <w:outlineLvl w:val="0"/>
        <w:ind w:firstLine="540"/>
        <w:jc w:val="both"/>
      </w:pPr>
      <w:r>
        <w:rPr>
          <w:sz w:val="20"/>
        </w:rPr>
        <w:t xml:space="preserve">Статья 5</w:t>
      </w:r>
    </w:p>
    <w:p>
      <w:pPr>
        <w:pStyle w:val="0"/>
        <w:jc w:val="both"/>
      </w:pPr>
      <w:r>
        <w:rPr>
          <w:sz w:val="20"/>
        </w:rPr>
      </w:r>
    </w:p>
    <w:p>
      <w:pPr>
        <w:pStyle w:val="0"/>
        <w:ind w:firstLine="540"/>
        <w:jc w:val="both"/>
      </w:pPr>
      <w:r>
        <w:rPr>
          <w:sz w:val="20"/>
        </w:rPr>
        <w:t xml:space="preserve">Внести в Федеральный </w:t>
      </w:r>
      <w:hyperlink w:history="0" r:id="rId24"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закон</w:t>
        </w:r>
      </w:hyperlink>
      <w:r>
        <w:rPr>
          <w:sz w:val="20"/>
        </w:rPr>
        <w:t xml:space="preserve"> от 24 ноября 1995 года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45, ст. 5421;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3475, 3477; N 48, ст. 6160; N 52, ст. 6986; 2014, N 26, ст. 3406; N 30, ст. 4268) следующие изменения:</w:t>
      </w:r>
    </w:p>
    <w:p>
      <w:pPr>
        <w:pStyle w:val="0"/>
        <w:spacing w:before="200" w:line-rule="auto"/>
        <w:ind w:firstLine="540"/>
        <w:jc w:val="both"/>
      </w:pPr>
      <w:r>
        <w:rPr>
          <w:sz w:val="20"/>
        </w:rPr>
        <w:t xml:space="preserve">1) в </w:t>
      </w:r>
      <w:hyperlink w:history="0" r:id="rId25"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части третьей статьи 1</w:t>
        </w:r>
      </w:hyperlink>
      <w:r>
        <w:rPr>
          <w:sz w:val="20"/>
        </w:rPr>
        <w:t xml:space="preserve"> слова "и ограничения жизнедеятельности" исключить;</w:t>
      </w:r>
    </w:p>
    <w:p>
      <w:pPr>
        <w:pStyle w:val="0"/>
        <w:spacing w:before="200" w:line-rule="auto"/>
        <w:ind w:firstLine="540"/>
        <w:jc w:val="both"/>
      </w:pPr>
      <w:r>
        <w:rPr>
          <w:sz w:val="20"/>
        </w:rPr>
        <w:t xml:space="preserve">2) </w:t>
      </w:r>
      <w:hyperlink w:history="0" r:id="rId26"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дополнить</w:t>
        </w:r>
      </w:hyperlink>
      <w:r>
        <w:rPr>
          <w:sz w:val="20"/>
        </w:rPr>
        <w:t xml:space="preserve"> статьей 3.1 следующего содержания:</w:t>
      </w:r>
    </w:p>
    <w:p>
      <w:pPr>
        <w:pStyle w:val="0"/>
        <w:jc w:val="both"/>
      </w:pPr>
      <w:r>
        <w:rPr>
          <w:sz w:val="20"/>
        </w:rPr>
      </w:r>
    </w:p>
    <w:p>
      <w:pPr>
        <w:pStyle w:val="0"/>
        <w:ind w:firstLine="540"/>
        <w:jc w:val="both"/>
      </w:pPr>
      <w:r>
        <w:rPr>
          <w:sz w:val="20"/>
        </w:rPr>
        <w:t xml:space="preserve">"Статья 3.1. Недопустимость дискриминации по признаку инвалидности</w:t>
      </w:r>
    </w:p>
    <w:p>
      <w:pPr>
        <w:pStyle w:val="0"/>
        <w:jc w:val="both"/>
      </w:pPr>
      <w:r>
        <w:rPr>
          <w:sz w:val="20"/>
        </w:rPr>
      </w:r>
    </w:p>
    <w:p>
      <w:pPr>
        <w:pStyle w:val="0"/>
        <w:ind w:firstLine="540"/>
        <w:jc w:val="both"/>
      </w:pPr>
      <w:r>
        <w:rPr>
          <w:sz w:val="20"/>
        </w:rPr>
        <w:t xml:space="preserve">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pPr>
        <w:pStyle w:val="0"/>
        <w:jc w:val="both"/>
      </w:pPr>
      <w:r>
        <w:rPr>
          <w:sz w:val="20"/>
        </w:rPr>
      </w:r>
    </w:p>
    <w:p>
      <w:pPr>
        <w:pStyle w:val="0"/>
        <w:ind w:firstLine="540"/>
        <w:jc w:val="both"/>
      </w:pPr>
      <w:r>
        <w:rPr>
          <w:sz w:val="20"/>
        </w:rPr>
        <w:t xml:space="preserve">3) в </w:t>
      </w:r>
      <w:hyperlink w:history="0" r:id="rId27"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статье 4</w:t>
        </w:r>
      </w:hyperlink>
      <w:r>
        <w:rPr>
          <w:sz w:val="20"/>
        </w:rPr>
        <w:t xml:space="preserve">:</w:t>
      </w:r>
    </w:p>
    <w:p>
      <w:pPr>
        <w:pStyle w:val="0"/>
        <w:spacing w:before="200" w:line-rule="auto"/>
        <w:ind w:firstLine="540"/>
        <w:jc w:val="both"/>
      </w:pPr>
      <w:r>
        <w:rPr>
          <w:sz w:val="20"/>
        </w:rPr>
        <w:t xml:space="preserve">а) </w:t>
      </w:r>
      <w:hyperlink w:history="0" r:id="rId28"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пункт 4</w:t>
        </w:r>
      </w:hyperlink>
      <w:r>
        <w:rPr>
          <w:sz w:val="20"/>
        </w:rPr>
        <w:t xml:space="preserve"> после слова "реабилитации" дополнить словом ", абилитации";</w:t>
      </w:r>
    </w:p>
    <w:p>
      <w:pPr>
        <w:pStyle w:val="0"/>
        <w:spacing w:before="200" w:line-rule="auto"/>
        <w:ind w:firstLine="540"/>
        <w:jc w:val="both"/>
      </w:pPr>
      <w:r>
        <w:rPr>
          <w:sz w:val="20"/>
        </w:rPr>
        <w:t xml:space="preserve">б) </w:t>
      </w:r>
      <w:hyperlink w:history="0" r:id="rId29"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пункт 7</w:t>
        </w:r>
      </w:hyperlink>
      <w:r>
        <w:rPr>
          <w:sz w:val="20"/>
        </w:rPr>
        <w:t xml:space="preserve"> после слова "реабилитации" дополнить словом ", абилитации";</w:t>
      </w:r>
    </w:p>
    <w:p>
      <w:pPr>
        <w:pStyle w:val="0"/>
        <w:spacing w:before="200" w:line-rule="auto"/>
        <w:ind w:firstLine="540"/>
        <w:jc w:val="both"/>
      </w:pPr>
      <w:r>
        <w:rPr>
          <w:sz w:val="20"/>
        </w:rPr>
        <w:t xml:space="preserve">в) </w:t>
      </w:r>
      <w:hyperlink w:history="0" r:id="rId30"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пункт 8</w:t>
        </w:r>
      </w:hyperlink>
      <w:r>
        <w:rPr>
          <w:sz w:val="20"/>
        </w:rPr>
        <w:t xml:space="preserve"> после слова "реабилитации" дополнить словом ", абилитации";</w:t>
      </w:r>
    </w:p>
    <w:p>
      <w:pPr>
        <w:pStyle w:val="0"/>
        <w:spacing w:before="200" w:line-rule="auto"/>
        <w:ind w:firstLine="540"/>
        <w:jc w:val="both"/>
      </w:pPr>
      <w:r>
        <w:rPr>
          <w:sz w:val="20"/>
        </w:rPr>
        <w:t xml:space="preserve">г) исключен. - Федеральный </w:t>
      </w:r>
      <w:hyperlink w:history="0" r:id="rId31" w:tooltip="Федеральный закон от 29.12.2015 N 394-ФЗ (ред. от 03.07.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394-ФЗ;</w:t>
      </w:r>
    </w:p>
    <w:p>
      <w:pPr>
        <w:pStyle w:val="0"/>
        <w:spacing w:before="200" w:line-rule="auto"/>
        <w:ind w:firstLine="540"/>
        <w:jc w:val="both"/>
      </w:pPr>
      <w:r>
        <w:rPr>
          <w:sz w:val="20"/>
        </w:rPr>
        <w:t xml:space="preserve">д) </w:t>
      </w:r>
      <w:hyperlink w:history="0" r:id="rId32"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дополнить</w:t>
        </w:r>
      </w:hyperlink>
      <w:r>
        <w:rPr>
          <w:sz w:val="20"/>
        </w:rPr>
        <w:t xml:space="preserve"> пунктами 22 и 23 следующего содержания:</w:t>
      </w:r>
    </w:p>
    <w:p>
      <w:pPr>
        <w:pStyle w:val="0"/>
        <w:spacing w:before="200" w:line-rule="auto"/>
        <w:ind w:firstLine="540"/>
        <w:jc w:val="both"/>
      </w:pPr>
      <w:r>
        <w:rPr>
          <w:sz w:val="20"/>
        </w:rPr>
        <w:t xml:space="preserve">"22) подготовка докладов о мерах, принимаемых для выполнения обязательств Российской Федерации по </w:t>
      </w:r>
      <w:hyperlink w:history="0" r:id="rId33" w:tooltip="Ссылка на КонсультантПлюс">
        <w:r>
          <w:rPr>
            <w:sz w:val="20"/>
            <w:color w:val="0000ff"/>
          </w:rPr>
          <w:t xml:space="preserve">Конвенции</w:t>
        </w:r>
      </w:hyperlink>
      <w:r>
        <w:rPr>
          <w:sz w:val="20"/>
        </w:rPr>
        <w:t xml:space="preserve"> о правах инвалидов, в порядке, устанавливаемом Правительством Российской Федерации;</w:t>
      </w:r>
    </w:p>
    <w:p>
      <w:pPr>
        <w:pStyle w:val="0"/>
        <w:spacing w:before="200" w:line-rule="auto"/>
        <w:ind w:firstLine="540"/>
        <w:jc w:val="both"/>
      </w:pPr>
      <w:r>
        <w:rPr>
          <w:sz w:val="20"/>
        </w:rPr>
        <w:t xml:space="preserve">23) иные установленные в соответствии с настоящим Федеральным законом полномочия.";</w:t>
      </w:r>
    </w:p>
    <w:p>
      <w:pPr>
        <w:pStyle w:val="0"/>
        <w:spacing w:before="200" w:line-rule="auto"/>
        <w:ind w:firstLine="540"/>
        <w:jc w:val="both"/>
      </w:pPr>
      <w:r>
        <w:rPr>
          <w:sz w:val="20"/>
        </w:rPr>
        <w:t xml:space="preserve">4) </w:t>
      </w:r>
      <w:hyperlink w:history="0" r:id="rId34"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пункт 7 статьи 5</w:t>
        </w:r>
      </w:hyperlink>
      <w:r>
        <w:rPr>
          <w:sz w:val="20"/>
        </w:rPr>
        <w:t xml:space="preserve"> дополнить словами ", а также определения порядка проведения специальных мероприятий для предоставления инвалидам гарантий трудовой занятости";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Пункт 5 статьи 5 </w:t>
            </w:r>
            <w:hyperlink w:history="0" w:anchor="P370" w:tooltip="2.1. Пункт 5 статьи 5 настоящего Федерального закона вступает в силу с 1 января 2017 года.">
              <w:r>
                <w:rPr>
                  <w:sz w:val="20"/>
                  <w:color w:val="0000ff"/>
                </w:rPr>
                <w:t xml:space="preserve">вступает</w:t>
              </w:r>
            </w:hyperlink>
            <w:r>
              <w:rPr>
                <w:sz w:val="20"/>
                <w:color w:val="392c69"/>
              </w:rPr>
              <w:t xml:space="preserve"> в силу с 1 января 2017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 w:name="P84"/>
    <w:bookmarkEnd w:id="84"/>
    <w:p>
      <w:pPr>
        <w:pStyle w:val="0"/>
        <w:spacing w:before="260" w:line-rule="auto"/>
        <w:ind w:firstLine="540"/>
        <w:jc w:val="both"/>
      </w:pPr>
      <w:r>
        <w:rPr>
          <w:sz w:val="20"/>
        </w:rPr>
        <w:t xml:space="preserve">5) </w:t>
      </w:r>
      <w:hyperlink w:history="0" r:id="rId35" w:tooltip="Федеральный закон от 24.11.1995 N 181-ФЗ (ред. от 29.12.2015, с изм. от 19.12.2016) &quot;О социальной защите инвалидов в Российской Федерации&quot; ------------ Недействующая редакция {КонсультантПлюс}">
        <w:r>
          <w:rPr>
            <w:sz w:val="20"/>
            <w:color w:val="0000ff"/>
          </w:rPr>
          <w:t xml:space="preserve">дополнить</w:t>
        </w:r>
      </w:hyperlink>
      <w:r>
        <w:rPr>
          <w:sz w:val="20"/>
        </w:rPr>
        <w:t xml:space="preserve"> статьей 5.1 следующего содержания:</w:t>
      </w:r>
    </w:p>
    <w:p>
      <w:pPr>
        <w:pStyle w:val="0"/>
        <w:jc w:val="both"/>
      </w:pPr>
      <w:r>
        <w:rPr>
          <w:sz w:val="20"/>
        </w:rPr>
      </w:r>
    </w:p>
    <w:p>
      <w:pPr>
        <w:pStyle w:val="0"/>
        <w:ind w:firstLine="540"/>
        <w:jc w:val="both"/>
      </w:pPr>
      <w:r>
        <w:rPr>
          <w:sz w:val="20"/>
        </w:rPr>
        <w:t xml:space="preserve">"Статья 5.1. Федеральный реестр инвалидов</w:t>
      </w:r>
    </w:p>
    <w:p>
      <w:pPr>
        <w:pStyle w:val="0"/>
        <w:jc w:val="both"/>
      </w:pPr>
      <w:r>
        <w:rPr>
          <w:sz w:val="20"/>
        </w:rPr>
      </w:r>
    </w:p>
    <w:p>
      <w:pPr>
        <w:pStyle w:val="0"/>
        <w:ind w:firstLine="540"/>
        <w:jc w:val="both"/>
      </w:pPr>
      <w:r>
        <w:rPr>
          <w:sz w:val="20"/>
        </w:rPr>
        <w:t xml:space="preserve">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а также о проводимых реабилитационных или абилитационных мероприятиях, производимых инвалиду денежных выплатах и об иных мерах социальной защиты.</w:t>
      </w:r>
    </w:p>
    <w:p>
      <w:pPr>
        <w:pStyle w:val="0"/>
        <w:spacing w:before="200" w:line-rule="auto"/>
        <w:ind w:firstLine="540"/>
        <w:jc w:val="both"/>
      </w:pPr>
      <w:r>
        <w:rPr>
          <w:sz w:val="20"/>
        </w:rPr>
        <w:t xml:space="preserve">Оператором федерального реестра инвалидов является Пенсионный фонд Российской Федерации.</w:t>
      </w:r>
    </w:p>
    <w:p>
      <w:pPr>
        <w:pStyle w:val="0"/>
        <w:jc w:val="both"/>
      </w:pPr>
      <w:r>
        <w:rPr>
          <w:sz w:val="20"/>
        </w:rPr>
        <w:t xml:space="preserve">(в ред. Федерального </w:t>
      </w:r>
      <w:hyperlink w:history="0" r:id="rId36" w:tooltip="Федеральный закон от 29.12.2015 N 39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394-ФЗ)</w:t>
      </w:r>
    </w:p>
    <w:p>
      <w:pPr>
        <w:pStyle w:val="0"/>
        <w:spacing w:before="200" w:line-rule="auto"/>
        <w:ind w:firstLine="540"/>
        <w:jc w:val="both"/>
      </w:pPr>
      <w:r>
        <w:rPr>
          <w:sz w:val="20"/>
        </w:rPr>
        <w:t xml:space="preserve">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pPr>
        <w:pStyle w:val="0"/>
        <w:spacing w:before="200" w:line-rule="auto"/>
        <w:ind w:firstLine="540"/>
        <w:jc w:val="both"/>
      </w:pPr>
      <w:r>
        <w:rPr>
          <w:sz w:val="20"/>
        </w:rPr>
        <w:t xml:space="preserve">В федеральный реестр инвалидов включаются следующие сведения о лице, признанном инвалидом:</w:t>
      </w:r>
    </w:p>
    <w:p>
      <w:pPr>
        <w:pStyle w:val="0"/>
        <w:spacing w:before="200" w:line-rule="auto"/>
        <w:ind w:firstLine="540"/>
        <w:jc w:val="both"/>
      </w:pPr>
      <w:r>
        <w:rPr>
          <w:sz w:val="20"/>
        </w:rPr>
        <w:t xml:space="preserve">1) фамилия, имя, отчество (при его наличии);</w:t>
      </w:r>
    </w:p>
    <w:p>
      <w:pPr>
        <w:pStyle w:val="0"/>
        <w:spacing w:before="200" w:line-rule="auto"/>
        <w:ind w:firstLine="540"/>
        <w:jc w:val="both"/>
      </w:pPr>
      <w:r>
        <w:rPr>
          <w:sz w:val="20"/>
        </w:rPr>
        <w:t xml:space="preserve">2) пол;</w:t>
      </w:r>
    </w:p>
    <w:p>
      <w:pPr>
        <w:pStyle w:val="0"/>
        <w:spacing w:before="200" w:line-rule="auto"/>
        <w:ind w:firstLine="540"/>
        <w:jc w:val="both"/>
      </w:pPr>
      <w:r>
        <w:rPr>
          <w:sz w:val="20"/>
        </w:rPr>
        <w:t xml:space="preserve">3) дата рождения;</w:t>
      </w:r>
    </w:p>
    <w:p>
      <w:pPr>
        <w:pStyle w:val="0"/>
        <w:spacing w:before="200" w:line-rule="auto"/>
        <w:ind w:firstLine="540"/>
        <w:jc w:val="both"/>
      </w:pPr>
      <w:r>
        <w:rPr>
          <w:sz w:val="20"/>
        </w:rPr>
        <w:t xml:space="preserve">4) место рождения;</w:t>
      </w:r>
    </w:p>
    <w:p>
      <w:pPr>
        <w:pStyle w:val="0"/>
        <w:spacing w:before="200" w:line-rule="auto"/>
        <w:ind w:firstLine="540"/>
        <w:jc w:val="both"/>
      </w:pPr>
      <w:r>
        <w:rPr>
          <w:sz w:val="20"/>
        </w:rPr>
        <w:t xml:space="preserve">5) сведения о гражданстве;</w:t>
      </w:r>
    </w:p>
    <w:p>
      <w:pPr>
        <w:pStyle w:val="0"/>
        <w:spacing w:before="200" w:line-rule="auto"/>
        <w:ind w:firstLine="540"/>
        <w:jc w:val="both"/>
      </w:pPr>
      <w:r>
        <w:rPr>
          <w:sz w:val="20"/>
        </w:rPr>
        <w:t xml:space="preserve">6) данные паспорта (иного документа, удостоверяющего личность);</w:t>
      </w:r>
    </w:p>
    <w:p>
      <w:pPr>
        <w:pStyle w:val="0"/>
        <w:spacing w:before="200" w:line-rule="auto"/>
        <w:ind w:firstLine="540"/>
        <w:jc w:val="both"/>
      </w:pPr>
      <w:r>
        <w:rPr>
          <w:sz w:val="20"/>
        </w:rPr>
        <w:t xml:space="preserve">7) данные свидетельства о рождении (для детей-инвалидов, не достигших возраста 14 лет);</w:t>
      </w:r>
    </w:p>
    <w:p>
      <w:pPr>
        <w:pStyle w:val="0"/>
        <w:spacing w:before="200" w:line-rule="auto"/>
        <w:ind w:firstLine="540"/>
        <w:jc w:val="both"/>
      </w:pPr>
      <w:r>
        <w:rPr>
          <w:sz w:val="20"/>
        </w:rPr>
        <w:t xml:space="preserve">8) адрес места жительства (места пребывания, фактического проживания);</w:t>
      </w:r>
    </w:p>
    <w:p>
      <w:pPr>
        <w:pStyle w:val="0"/>
        <w:spacing w:before="200" w:line-rule="auto"/>
        <w:ind w:firstLine="540"/>
        <w:jc w:val="both"/>
      </w:pPr>
      <w:r>
        <w:rPr>
          <w:sz w:val="20"/>
        </w:rPr>
        <w:t xml:space="preserve">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00" w:line-rule="auto"/>
        <w:ind w:firstLine="540"/>
        <w:jc w:val="both"/>
      </w:pPr>
      <w:r>
        <w:rPr>
          <w:sz w:val="20"/>
        </w:rPr>
        <w:t xml:space="preserve">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pPr>
        <w:pStyle w:val="0"/>
        <w:spacing w:before="200" w:line-rule="auto"/>
        <w:ind w:firstLine="540"/>
        <w:jc w:val="both"/>
      </w:pPr>
      <w:r>
        <w:rPr>
          <w:sz w:val="20"/>
        </w:rPr>
        <w:t xml:space="preserve">11) место работы и занимаемая должность (при наличии);</w:t>
      </w:r>
    </w:p>
    <w:p>
      <w:pPr>
        <w:pStyle w:val="0"/>
        <w:spacing w:before="200" w:line-rule="auto"/>
        <w:ind w:firstLine="540"/>
        <w:jc w:val="both"/>
      </w:pPr>
      <w:r>
        <w:rPr>
          <w:sz w:val="20"/>
        </w:rPr>
        <w:t xml:space="preserve">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pPr>
        <w:pStyle w:val="0"/>
        <w:spacing w:before="200" w:line-rule="auto"/>
        <w:ind w:firstLine="540"/>
        <w:jc w:val="both"/>
      </w:pPr>
      <w:r>
        <w:rPr>
          <w:sz w:val="20"/>
        </w:rPr>
        <w:t xml:space="preserve">13) сведения о законном представителе (при наличии);</w:t>
      </w:r>
    </w:p>
    <w:p>
      <w:pPr>
        <w:pStyle w:val="0"/>
        <w:spacing w:before="200" w:line-rule="auto"/>
        <w:ind w:firstLine="540"/>
        <w:jc w:val="both"/>
      </w:pPr>
      <w:r>
        <w:rPr>
          <w:sz w:val="20"/>
        </w:rPr>
        <w:t xml:space="preserve">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pPr>
        <w:pStyle w:val="0"/>
        <w:spacing w:before="200" w:line-rule="auto"/>
        <w:ind w:firstLine="540"/>
        <w:jc w:val="both"/>
      </w:pPr>
      <w:r>
        <w:rPr>
          <w:sz w:val="20"/>
        </w:rPr>
        <w:t xml:space="preserve">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pPr>
        <w:pStyle w:val="0"/>
        <w:spacing w:before="200" w:line-rule="auto"/>
        <w:ind w:firstLine="540"/>
        <w:jc w:val="both"/>
      </w:pPr>
      <w:r>
        <w:rPr>
          <w:sz w:val="20"/>
        </w:rPr>
        <w:t xml:space="preserve">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pPr>
        <w:pStyle w:val="0"/>
        <w:spacing w:before="200" w:line-rule="auto"/>
        <w:ind w:firstLine="540"/>
        <w:jc w:val="both"/>
      </w:pPr>
      <w:r>
        <w:rPr>
          <w:sz w:val="20"/>
        </w:rPr>
        <w:t xml:space="preserve">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pPr>
        <w:pStyle w:val="0"/>
        <w:spacing w:before="200" w:line-rule="auto"/>
        <w:ind w:firstLine="540"/>
        <w:jc w:val="both"/>
      </w:pPr>
      <w:r>
        <w:rPr>
          <w:sz w:val="20"/>
        </w:rP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w:history="0" r:id="rId37"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w:t>
      </w:r>
      <w:hyperlink w:history="0" r:id="rId38" w:tooltip="Федеральный закон от 27.07.2006 N 152-ФЗ (ред. от 08.08.2024)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pPr>
        <w:pStyle w:val="0"/>
        <w:jc w:val="both"/>
      </w:pPr>
      <w:r>
        <w:rPr>
          <w:sz w:val="20"/>
        </w:rPr>
      </w:r>
    </w:p>
    <w:p>
      <w:pPr>
        <w:pStyle w:val="0"/>
        <w:ind w:firstLine="540"/>
        <w:jc w:val="both"/>
      </w:pPr>
      <w:r>
        <w:rPr>
          <w:sz w:val="20"/>
        </w:rPr>
        <w:t xml:space="preserve">6) в </w:t>
      </w:r>
      <w:hyperlink w:history="0" r:id="rId39"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статье 7</w:t>
        </w:r>
      </w:hyperlink>
      <w:r>
        <w:rPr>
          <w:sz w:val="20"/>
        </w:rPr>
        <w:t xml:space="preserve">:</w:t>
      </w:r>
    </w:p>
    <w:p>
      <w:pPr>
        <w:pStyle w:val="0"/>
        <w:spacing w:before="200" w:line-rule="auto"/>
        <w:ind w:firstLine="540"/>
        <w:jc w:val="both"/>
      </w:pPr>
      <w:r>
        <w:rPr>
          <w:sz w:val="20"/>
        </w:rPr>
        <w:t xml:space="preserve">а) </w:t>
      </w:r>
      <w:hyperlink w:history="0" r:id="rId40"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первую</w:t>
        </w:r>
      </w:hyperlink>
      <w:r>
        <w:rPr>
          <w:sz w:val="20"/>
        </w:rPr>
        <w:t xml:space="preserve"> после слов "Медико-социальная экспертиза -" дополнить словами "признание лица инвалидом и";</w:t>
      </w:r>
    </w:p>
    <w:p>
      <w:pPr>
        <w:pStyle w:val="0"/>
        <w:spacing w:before="200" w:line-rule="auto"/>
        <w:ind w:firstLine="540"/>
        <w:jc w:val="both"/>
      </w:pPr>
      <w:r>
        <w:rPr>
          <w:sz w:val="20"/>
        </w:rPr>
        <w:t xml:space="preserve">б) в </w:t>
      </w:r>
      <w:hyperlink w:history="0" r:id="rId41"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части второй</w:t>
        </w:r>
      </w:hyperlink>
      <w:r>
        <w:rPr>
          <w:sz w:val="20"/>
        </w:rPr>
        <w:t xml:space="preserve">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7) в </w:t>
      </w:r>
      <w:hyperlink w:history="0" r:id="rId42"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части третьей статьи 8</w:t>
        </w:r>
      </w:hyperlink>
      <w:r>
        <w:rPr>
          <w:sz w:val="20"/>
        </w:rPr>
        <w:t xml:space="preserve">:</w:t>
      </w:r>
    </w:p>
    <w:p>
      <w:pPr>
        <w:pStyle w:val="0"/>
        <w:spacing w:before="200" w:line-rule="auto"/>
        <w:ind w:firstLine="540"/>
        <w:jc w:val="both"/>
      </w:pPr>
      <w:r>
        <w:rPr>
          <w:sz w:val="20"/>
        </w:rPr>
        <w:t xml:space="preserve">а) </w:t>
      </w:r>
      <w:hyperlink w:history="0" r:id="rId43"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пункт 2</w:t>
        </w:r>
      </w:hyperlink>
      <w:r>
        <w:rPr>
          <w:sz w:val="20"/>
        </w:rPr>
        <w:t xml:space="preserve"> после слова "реабилитации" дополнить словом ", абилитации";</w:t>
      </w:r>
    </w:p>
    <w:p>
      <w:pPr>
        <w:pStyle w:val="0"/>
        <w:spacing w:before="200" w:line-rule="auto"/>
        <w:ind w:firstLine="540"/>
        <w:jc w:val="both"/>
      </w:pPr>
      <w:r>
        <w:rPr>
          <w:sz w:val="20"/>
        </w:rPr>
        <w:t xml:space="preserve">б) </w:t>
      </w:r>
      <w:hyperlink w:history="0" r:id="rId44"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пункт 4</w:t>
        </w:r>
      </w:hyperlink>
      <w:r>
        <w:rPr>
          <w:sz w:val="20"/>
        </w:rPr>
        <w:t xml:space="preserve"> после слова "реабилитации" дополнить словом ", абилитации";</w:t>
      </w:r>
    </w:p>
    <w:p>
      <w:pPr>
        <w:pStyle w:val="0"/>
        <w:spacing w:before="200" w:line-rule="auto"/>
        <w:ind w:firstLine="540"/>
        <w:jc w:val="both"/>
      </w:pPr>
      <w:r>
        <w:rPr>
          <w:sz w:val="20"/>
        </w:rPr>
        <w:t xml:space="preserve">в) </w:t>
      </w:r>
      <w:hyperlink w:history="0" r:id="rId45"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дополнить</w:t>
        </w:r>
      </w:hyperlink>
      <w:r>
        <w:rPr>
          <w:sz w:val="20"/>
        </w:rPr>
        <w:t xml:space="preserve"> пунктом 7 следующего содержания:</w:t>
      </w:r>
    </w:p>
    <w:p>
      <w:pPr>
        <w:pStyle w:val="0"/>
        <w:spacing w:before="200" w:line-rule="auto"/>
        <w:ind w:firstLine="540"/>
        <w:jc w:val="both"/>
      </w:pPr>
      <w:r>
        <w:rPr>
          <w:sz w:val="20"/>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w:history="0" r:id="rId46" w:tooltip="Федеральный закон от 28.03.1998 N 53-ФЗ (ред. от 02.10.2024) &quot;О воинской обязанности и военной службе&quot; {КонсультантПлюс}">
        <w:r>
          <w:rPr>
            <w:sz w:val="20"/>
            <w:color w:val="0000ff"/>
          </w:rPr>
          <w:t xml:space="preserve">подпунктом "б" пункта 1 статьи 24</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8) </w:t>
      </w:r>
      <w:hyperlink w:history="0" r:id="rId47"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наименование</w:t>
        </w:r>
      </w:hyperlink>
      <w:r>
        <w:rPr>
          <w:sz w:val="20"/>
        </w:rPr>
        <w:t xml:space="preserve"> главы III изложить в следующей редакции:</w:t>
      </w:r>
    </w:p>
    <w:p>
      <w:pPr>
        <w:pStyle w:val="0"/>
        <w:jc w:val="both"/>
      </w:pPr>
      <w:r>
        <w:rPr>
          <w:sz w:val="20"/>
        </w:rPr>
      </w:r>
    </w:p>
    <w:p>
      <w:pPr>
        <w:pStyle w:val="0"/>
        <w:jc w:val="center"/>
      </w:pPr>
      <w:r>
        <w:rPr>
          <w:sz w:val="20"/>
        </w:rPr>
        <w:t xml:space="preserve">"Глава III. РЕАБИЛИТАЦИЯ И АБИЛИТАЦИЯ ИНВАЛИДОВ";</w:t>
      </w:r>
    </w:p>
    <w:p>
      <w:pPr>
        <w:pStyle w:val="0"/>
        <w:jc w:val="both"/>
      </w:pPr>
      <w:r>
        <w:rPr>
          <w:sz w:val="20"/>
        </w:rPr>
      </w:r>
    </w:p>
    <w:p>
      <w:pPr>
        <w:pStyle w:val="0"/>
        <w:ind w:firstLine="540"/>
        <w:jc w:val="both"/>
      </w:pPr>
      <w:r>
        <w:rPr>
          <w:sz w:val="20"/>
        </w:rPr>
        <w:t xml:space="preserve">9) в </w:t>
      </w:r>
      <w:hyperlink w:history="0" r:id="rId48"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статье 9</w:t>
        </w:r>
      </w:hyperlink>
      <w:r>
        <w:rPr>
          <w:sz w:val="20"/>
        </w:rPr>
        <w:t xml:space="preserve">:</w:t>
      </w:r>
    </w:p>
    <w:p>
      <w:pPr>
        <w:pStyle w:val="0"/>
        <w:spacing w:before="200" w:line-rule="auto"/>
        <w:ind w:firstLine="540"/>
        <w:jc w:val="both"/>
      </w:pPr>
      <w:r>
        <w:rPr>
          <w:sz w:val="20"/>
        </w:rPr>
        <w:t xml:space="preserve">а) </w:t>
      </w:r>
      <w:hyperlink w:history="0" r:id="rId49"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spacing w:before="200" w:line-rule="auto"/>
        <w:ind w:firstLine="540"/>
        <w:jc w:val="both"/>
      </w:pPr>
      <w:r>
        <w:rPr>
          <w:sz w:val="20"/>
        </w:rPr>
        <w:t xml:space="preserve">"Статья 9. Понятие реабилитации и абилитации инвалидов";</w:t>
      </w:r>
    </w:p>
    <w:p>
      <w:pPr>
        <w:pStyle w:val="0"/>
        <w:spacing w:before="200" w:line-rule="auto"/>
        <w:ind w:firstLine="540"/>
        <w:jc w:val="both"/>
      </w:pPr>
      <w:r>
        <w:rPr>
          <w:sz w:val="20"/>
        </w:rPr>
        <w:t xml:space="preserve">б) </w:t>
      </w:r>
      <w:hyperlink w:history="0" r:id="rId50"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первую</w:t>
        </w:r>
      </w:hyperlink>
      <w:r>
        <w:rPr>
          <w:sz w:val="20"/>
        </w:rPr>
        <w:t xml:space="preserve"> изложить в следующей редакции:</w:t>
      </w:r>
    </w:p>
    <w:p>
      <w:pPr>
        <w:pStyle w:val="0"/>
        <w:spacing w:before="200" w:line-rule="auto"/>
        <w:ind w:firstLine="540"/>
        <w:jc w:val="both"/>
      </w:pPr>
      <w:r>
        <w:rPr>
          <w:sz w:val="20"/>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pPr>
        <w:pStyle w:val="0"/>
        <w:spacing w:before="200" w:line-rule="auto"/>
        <w:ind w:firstLine="540"/>
        <w:jc w:val="both"/>
      </w:pPr>
      <w:r>
        <w:rPr>
          <w:sz w:val="20"/>
        </w:rPr>
        <w:t xml:space="preserve">в) в </w:t>
      </w:r>
      <w:hyperlink w:history="0" r:id="rId51"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части второй</w:t>
        </w:r>
      </w:hyperlink>
      <w:r>
        <w:rPr>
          <w:sz w:val="20"/>
        </w:rPr>
        <w:t xml:space="preserve">:</w:t>
      </w:r>
    </w:p>
    <w:p>
      <w:pPr>
        <w:pStyle w:val="0"/>
        <w:spacing w:before="200" w:line-rule="auto"/>
        <w:ind w:firstLine="540"/>
        <w:jc w:val="both"/>
      </w:pPr>
      <w:hyperlink w:history="0" r:id="rId52"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абзац первый</w:t>
        </w:r>
      </w:hyperlink>
      <w:r>
        <w:rPr>
          <w:sz w:val="20"/>
        </w:rPr>
        <w:t xml:space="preserve"> после слова "реабилитации" дополнить словами "и абилитации";</w:t>
      </w:r>
    </w:p>
    <w:p>
      <w:pPr>
        <w:pStyle w:val="0"/>
        <w:spacing w:before="200" w:line-rule="auto"/>
        <w:ind w:firstLine="540"/>
        <w:jc w:val="both"/>
      </w:pPr>
      <w:hyperlink w:history="0" r:id="rId53"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абзацы второй</w:t>
        </w:r>
      </w:hyperlink>
      <w:r>
        <w:rPr>
          <w:sz w:val="20"/>
        </w:rPr>
        <w:t xml:space="preserve"> и </w:t>
      </w:r>
      <w:hyperlink w:history="0" r:id="rId54"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третий</w:t>
        </w:r>
      </w:hyperlink>
      <w:r>
        <w:rPr>
          <w:sz w:val="20"/>
        </w:rPr>
        <w:t xml:space="preserve"> изложить в следующей редакции:</w:t>
      </w:r>
    </w:p>
    <w:p>
      <w:pPr>
        <w:pStyle w:val="0"/>
        <w:spacing w:before="200" w:line-rule="auto"/>
        <w:ind w:firstLine="540"/>
        <w:jc w:val="both"/>
      </w:pPr>
      <w:r>
        <w:rPr>
          <w:sz w:val="20"/>
        </w:rPr>
        <w:t xml:space="preserve">"медицинскую реабилитацию, реконструктивную хирургию, протезирование и ортезирование, санаторно-курортное лечение;</w:t>
      </w:r>
    </w:p>
    <w:p>
      <w:pPr>
        <w:pStyle w:val="0"/>
        <w:spacing w:before="200" w:line-rule="auto"/>
        <w:ind w:firstLine="540"/>
        <w:jc w:val="both"/>
      </w:pPr>
      <w:r>
        <w:rPr>
          <w:sz w:val="20"/>
        </w:rPr>
        <w:t xml:space="preserve">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pPr>
        <w:pStyle w:val="0"/>
        <w:spacing w:before="200" w:line-rule="auto"/>
        <w:ind w:firstLine="540"/>
        <w:jc w:val="both"/>
      </w:pPr>
      <w:r>
        <w:rPr>
          <w:sz w:val="20"/>
        </w:rPr>
        <w:t xml:space="preserve">г) </w:t>
      </w:r>
      <w:hyperlink w:history="0" r:id="rId55"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третью</w:t>
        </w:r>
      </w:hyperlink>
      <w:r>
        <w:rPr>
          <w:sz w:val="20"/>
        </w:rPr>
        <w:t xml:space="preserve"> изложить в следующей редакции:</w:t>
      </w:r>
    </w:p>
    <w:p>
      <w:pPr>
        <w:pStyle w:val="0"/>
        <w:spacing w:before="200" w:line-rule="auto"/>
        <w:ind w:firstLine="540"/>
        <w:jc w:val="both"/>
      </w:pPr>
      <w:r>
        <w:rPr>
          <w:sz w:val="20"/>
        </w:rPr>
        <w:t xml:space="preserve">"Реализация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Подпункт "д" пункта 9 статьи 5 </w:t>
            </w:r>
            <w:hyperlink w:history="0" w:anchor="P372" w:tooltip="2.2. Подпункт &quot;д&quot; пункта 9 статьи 5 настоящего Федерального закона вступает в силу с 1 января 2019 года.">
              <w:r>
                <w:rPr>
                  <w:sz w:val="20"/>
                  <w:color w:val="0000ff"/>
                </w:rPr>
                <w:t xml:space="preserve">вступает</w:t>
              </w:r>
            </w:hyperlink>
            <w:r>
              <w:rPr>
                <w:sz w:val="20"/>
                <w:color w:val="392c69"/>
              </w:rPr>
              <w:t xml:space="preserve"> в силу с 1 января 2019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 w:name="P141"/>
    <w:bookmarkEnd w:id="141"/>
    <w:p>
      <w:pPr>
        <w:pStyle w:val="0"/>
        <w:spacing w:before="260" w:line-rule="auto"/>
        <w:ind w:firstLine="540"/>
        <w:jc w:val="both"/>
      </w:pPr>
      <w:r>
        <w:rPr>
          <w:sz w:val="20"/>
        </w:rPr>
        <w:t xml:space="preserve">д) </w:t>
      </w:r>
      <w:hyperlink w:history="0" r:id="rId56" w:tooltip="Федеральный закон от 24.11.1995 N 181-ФЗ (ред. от 29.07.2018) &quot;О социальной защите инвалидов в Российской Федерации&quot; ------------ Недействующая редакция {КонсультантПлюс}">
        <w:r>
          <w:rPr>
            <w:sz w:val="20"/>
            <w:color w:val="0000ff"/>
          </w:rPr>
          <w:t xml:space="preserve">дополнить</w:t>
        </w:r>
      </w:hyperlink>
      <w:r>
        <w:rPr>
          <w:sz w:val="20"/>
        </w:rPr>
        <w:t xml:space="preserve"> частью четвертой следующего содержания:</w:t>
      </w:r>
    </w:p>
    <w:p>
      <w:pPr>
        <w:pStyle w:val="0"/>
        <w:spacing w:before="200" w:line-rule="auto"/>
        <w:ind w:firstLine="540"/>
        <w:jc w:val="both"/>
      </w:pPr>
      <w:r>
        <w:rPr>
          <w:sz w:val="20"/>
        </w:rPr>
        <w:t xml:space="preserve">"Реабилитация, абилитация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абилитации инвалидов.";</w:t>
      </w:r>
    </w:p>
    <w:p>
      <w:pPr>
        <w:pStyle w:val="0"/>
        <w:spacing w:before="200" w:line-rule="auto"/>
        <w:ind w:firstLine="540"/>
        <w:jc w:val="both"/>
      </w:pPr>
      <w:r>
        <w:rPr>
          <w:sz w:val="20"/>
        </w:rPr>
        <w:t xml:space="preserve">10) в </w:t>
      </w:r>
      <w:hyperlink w:history="0" r:id="rId57"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статье 11</w:t>
        </w:r>
      </w:hyperlink>
      <w:r>
        <w:rPr>
          <w:sz w:val="20"/>
        </w:rPr>
        <w:t xml:space="preserve">:</w:t>
      </w:r>
    </w:p>
    <w:p>
      <w:pPr>
        <w:pStyle w:val="0"/>
        <w:spacing w:before="200" w:line-rule="auto"/>
        <w:ind w:firstLine="540"/>
        <w:jc w:val="both"/>
      </w:pPr>
      <w:r>
        <w:rPr>
          <w:sz w:val="20"/>
        </w:rPr>
        <w:t xml:space="preserve">а) </w:t>
      </w:r>
      <w:hyperlink w:history="0" r:id="rId58"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наименование</w:t>
        </w:r>
      </w:hyperlink>
      <w:r>
        <w:rPr>
          <w:sz w:val="20"/>
        </w:rPr>
        <w:t xml:space="preserve"> после слова "реабилитации" дополнить словами "или абилитации";</w:t>
      </w:r>
    </w:p>
    <w:p>
      <w:pPr>
        <w:pStyle w:val="0"/>
        <w:spacing w:before="200" w:line-rule="auto"/>
        <w:ind w:firstLine="540"/>
        <w:jc w:val="both"/>
      </w:pPr>
      <w:r>
        <w:rPr>
          <w:sz w:val="20"/>
        </w:rPr>
        <w:t xml:space="preserve">б) </w:t>
      </w:r>
      <w:hyperlink w:history="0" r:id="rId59"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первую</w:t>
        </w:r>
      </w:hyperlink>
      <w:r>
        <w:rPr>
          <w:sz w:val="20"/>
        </w:rPr>
        <w:t xml:space="preserve"> изложить в следующей редакции:</w:t>
      </w:r>
    </w:p>
    <w:p>
      <w:pPr>
        <w:pStyle w:val="0"/>
        <w:spacing w:before="200" w:line-rule="auto"/>
        <w:ind w:firstLine="540"/>
        <w:jc w:val="both"/>
      </w:pPr>
      <w:r>
        <w:rPr>
          <w:sz w:val="20"/>
        </w:rP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в) </w:t>
      </w:r>
      <w:hyperlink w:history="0" r:id="rId60"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вторую</w:t>
        </w:r>
      </w:hyperlink>
      <w:r>
        <w:rPr>
          <w:sz w:val="20"/>
        </w:rPr>
        <w:t xml:space="preserve"> после слова "реабилитации" дополнить словами "или абилитации";</w:t>
      </w:r>
    </w:p>
    <w:p>
      <w:pPr>
        <w:pStyle w:val="0"/>
        <w:spacing w:before="200" w:line-rule="auto"/>
        <w:ind w:firstLine="540"/>
        <w:jc w:val="both"/>
      </w:pPr>
      <w:r>
        <w:rPr>
          <w:sz w:val="20"/>
        </w:rPr>
        <w:t xml:space="preserve">г) </w:t>
      </w:r>
      <w:hyperlink w:history="0" r:id="rId61"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третью</w:t>
        </w:r>
      </w:hyperlink>
      <w:r>
        <w:rPr>
          <w:sz w:val="20"/>
        </w:rPr>
        <w:t xml:space="preserve"> после слов "Индивидуальная программа реабилитации" дополнить словами "или абилитации", после слов "реабилитационные мероприятия," дополнить словами "технические средства реабилитации и услуги,";</w:t>
      </w:r>
    </w:p>
    <w:p>
      <w:pPr>
        <w:pStyle w:val="0"/>
        <w:spacing w:before="200" w:line-rule="auto"/>
        <w:ind w:firstLine="540"/>
        <w:jc w:val="both"/>
      </w:pPr>
      <w:r>
        <w:rPr>
          <w:sz w:val="20"/>
        </w:rPr>
        <w:t xml:space="preserve">д) </w:t>
      </w:r>
      <w:hyperlink w:history="0" r:id="rId62"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четвертую</w:t>
        </w:r>
      </w:hyperlink>
      <w:r>
        <w:rPr>
          <w:sz w:val="20"/>
        </w:rPr>
        <w:t xml:space="preserve"> после слов "индивидуальной программой реабилитации" дополнить словами "или абилитации";</w:t>
      </w:r>
    </w:p>
    <w:p>
      <w:pPr>
        <w:pStyle w:val="0"/>
        <w:spacing w:before="200" w:line-rule="auto"/>
        <w:ind w:firstLine="540"/>
        <w:jc w:val="both"/>
      </w:pPr>
      <w:r>
        <w:rPr>
          <w:sz w:val="20"/>
        </w:rPr>
        <w:t xml:space="preserve">е) </w:t>
      </w:r>
      <w:hyperlink w:history="0" r:id="rId63"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пятую</w:t>
        </w:r>
      </w:hyperlink>
      <w:r>
        <w:rPr>
          <w:sz w:val="20"/>
        </w:rPr>
        <w:t xml:space="preserve"> после слов "Индивидуальная программа реабилитации" дополнить словами "или абилитации";</w:t>
      </w:r>
    </w:p>
    <w:p>
      <w:pPr>
        <w:pStyle w:val="0"/>
        <w:spacing w:before="200" w:line-rule="auto"/>
        <w:ind w:firstLine="540"/>
        <w:jc w:val="both"/>
      </w:pPr>
      <w:r>
        <w:rPr>
          <w:sz w:val="20"/>
        </w:rPr>
        <w:t xml:space="preserve">ж) в </w:t>
      </w:r>
      <w:hyperlink w:history="0" r:id="rId64"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части шестой</w:t>
        </w:r>
      </w:hyperlink>
      <w:r>
        <w:rPr>
          <w:sz w:val="20"/>
        </w:rPr>
        <w:t xml:space="preserve"> после слов "индивидуальной программой реабилитации" дополнить словами "или абилитации", слова "выработку государственной политики и нормативно-правовое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з) </w:t>
      </w:r>
      <w:hyperlink w:history="0" r:id="rId65"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седьмую</w:t>
        </w:r>
      </w:hyperlink>
      <w:r>
        <w:rPr>
          <w:sz w:val="20"/>
        </w:rPr>
        <w:t xml:space="preserve"> после слов "индивидуальной программы реабилитации" дополнить словами "или абилитации";</w:t>
      </w:r>
    </w:p>
    <w:p>
      <w:pPr>
        <w:pStyle w:val="0"/>
        <w:spacing w:before="200" w:line-rule="auto"/>
        <w:ind w:firstLine="540"/>
        <w:jc w:val="both"/>
      </w:pPr>
      <w:r>
        <w:rPr>
          <w:sz w:val="20"/>
        </w:rPr>
        <w:t xml:space="preserve">и) </w:t>
      </w:r>
      <w:hyperlink w:history="0" r:id="rId66"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дополнить</w:t>
        </w:r>
      </w:hyperlink>
      <w:r>
        <w:rPr>
          <w:sz w:val="20"/>
        </w:rPr>
        <w:t xml:space="preserve"> частями восьмой и девятой следующего содержания:</w:t>
      </w:r>
    </w:p>
    <w:p>
      <w:pPr>
        <w:pStyle w:val="0"/>
        <w:spacing w:before="200" w:line-rule="auto"/>
        <w:ind w:firstLine="540"/>
        <w:jc w:val="both"/>
      </w:pPr>
      <w:r>
        <w:rPr>
          <w:sz w:val="20"/>
        </w:rPr>
        <w:t xml:space="preserve">"Федеральные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pPr>
        <w:pStyle w:val="0"/>
        <w:spacing w:before="200" w:line-rule="auto"/>
        <w:ind w:firstLine="540"/>
        <w:jc w:val="both"/>
      </w:pPr>
      <w:r>
        <w:rPr>
          <w:sz w:val="20"/>
        </w:rP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11) в </w:t>
      </w:r>
      <w:hyperlink w:history="0" r:id="rId67"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статье 11.1</w:t>
        </w:r>
      </w:hyperlink>
      <w:r>
        <w:rPr>
          <w:sz w:val="20"/>
        </w:rPr>
        <w:t xml:space="preserve">:</w:t>
      </w:r>
    </w:p>
    <w:p>
      <w:pPr>
        <w:pStyle w:val="0"/>
        <w:spacing w:before="200" w:line-rule="auto"/>
        <w:ind w:firstLine="540"/>
        <w:jc w:val="both"/>
      </w:pPr>
      <w:r>
        <w:rPr>
          <w:sz w:val="20"/>
        </w:rPr>
        <w:t xml:space="preserve">а) </w:t>
      </w:r>
      <w:hyperlink w:history="0" r:id="rId68"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двенадцатую</w:t>
        </w:r>
      </w:hyperlink>
      <w:r>
        <w:rPr>
          <w:sz w:val="20"/>
        </w:rPr>
        <w:t xml:space="preserve"> после слов "программами реабилитации" дополнить словом ", абилитации";</w:t>
      </w:r>
    </w:p>
    <w:p>
      <w:pPr>
        <w:pStyle w:val="0"/>
        <w:spacing w:before="200" w:line-rule="auto"/>
        <w:ind w:firstLine="540"/>
        <w:jc w:val="both"/>
      </w:pPr>
      <w:r>
        <w:rPr>
          <w:sz w:val="20"/>
        </w:rPr>
        <w:t xml:space="preserve">б) </w:t>
      </w:r>
      <w:hyperlink w:history="0" r:id="rId69"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пятнадцатую</w:t>
        </w:r>
      </w:hyperlink>
      <w:r>
        <w:rPr>
          <w:sz w:val="20"/>
        </w:rPr>
        <w:t xml:space="preserve"> после слова "Перечень" дополнить словом "медицинских";</w:t>
      </w:r>
    </w:p>
    <w:p>
      <w:pPr>
        <w:pStyle w:val="0"/>
        <w:spacing w:before="200" w:line-rule="auto"/>
        <w:ind w:firstLine="540"/>
        <w:jc w:val="both"/>
      </w:pPr>
      <w:r>
        <w:rPr>
          <w:sz w:val="20"/>
        </w:rPr>
        <w:t xml:space="preserve">12) </w:t>
      </w:r>
      <w:hyperlink w:history="0" r:id="rId70"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статью 15</w:t>
        </w:r>
      </w:hyperlink>
      <w:r>
        <w:rPr>
          <w:sz w:val="20"/>
        </w:rPr>
        <w:t xml:space="preserve"> изложить в следующей редакции:</w:t>
      </w:r>
    </w:p>
    <w:p>
      <w:pPr>
        <w:pStyle w:val="0"/>
        <w:jc w:val="both"/>
      </w:pPr>
      <w:r>
        <w:rPr>
          <w:sz w:val="20"/>
        </w:rPr>
      </w:r>
    </w:p>
    <w:p>
      <w:pPr>
        <w:pStyle w:val="0"/>
        <w:ind w:firstLine="540"/>
        <w:jc w:val="both"/>
      </w:pPr>
      <w:r>
        <w:rPr>
          <w:sz w:val="20"/>
        </w:rPr>
        <w:t xml:space="preserve">"Статья 15. Обеспечение беспрепятственного доступа инвалидов к объектам социальной, инженерной и транспортной инфраструктур</w:t>
      </w:r>
    </w:p>
    <w:p>
      <w:pPr>
        <w:pStyle w:val="0"/>
        <w:jc w:val="both"/>
      </w:pPr>
      <w:r>
        <w:rPr>
          <w:sz w:val="20"/>
        </w:rPr>
      </w:r>
    </w:p>
    <w:p>
      <w:pPr>
        <w:pStyle w:val="0"/>
        <w:ind w:firstLine="540"/>
        <w:jc w:val="both"/>
      </w:pPr>
      <w:r>
        <w:rPr>
          <w:sz w:val="20"/>
        </w:rPr>
        <w:t xml:space="preserve">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pPr>
        <w:pStyle w:val="0"/>
        <w:spacing w:before="200" w:line-rule="auto"/>
        <w:ind w:firstLine="540"/>
        <w:jc w:val="both"/>
      </w:pPr>
      <w:r>
        <w:rPr>
          <w:sz w:val="20"/>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0"/>
        <w:spacing w:before="200" w:line-rule="auto"/>
        <w:ind w:firstLine="540"/>
        <w:jc w:val="both"/>
      </w:pPr>
      <w:r>
        <w:rPr>
          <w:sz w:val="20"/>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pPr>
        <w:pStyle w:val="0"/>
        <w:spacing w:before="200" w:line-rule="auto"/>
        <w:ind w:firstLine="540"/>
        <w:jc w:val="both"/>
      </w:pPr>
      <w:r>
        <w:rPr>
          <w:sz w:val="20"/>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0"/>
        <w:spacing w:before="200" w:line-rule="auto"/>
        <w:ind w:firstLine="540"/>
        <w:jc w:val="both"/>
      </w:pPr>
      <w:r>
        <w:rPr>
          <w:sz w:val="20"/>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0"/>
        <w:spacing w:before="200" w:line-rule="auto"/>
        <w:ind w:firstLine="540"/>
        <w:jc w:val="both"/>
      </w:pPr>
      <w:r>
        <w:rPr>
          <w:sz w:val="20"/>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pPr>
        <w:pStyle w:val="0"/>
        <w:spacing w:before="200" w:line-rule="auto"/>
        <w:ind w:firstLine="540"/>
        <w:jc w:val="both"/>
      </w:pPr>
      <w:r>
        <w:rPr>
          <w:sz w:val="20"/>
        </w:rPr>
        <w:t xml:space="preserve">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0"/>
        <w:spacing w:before="200" w:line-rule="auto"/>
        <w:ind w:firstLine="540"/>
        <w:jc w:val="both"/>
      </w:pPr>
      <w:r>
        <w:rPr>
          <w:sz w:val="20"/>
        </w:rPr>
        <w:t xml:space="preserve">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pPr>
        <w:pStyle w:val="0"/>
        <w:spacing w:before="200" w:line-rule="auto"/>
        <w:ind w:firstLine="540"/>
        <w:jc w:val="both"/>
      </w:pPr>
      <w:r>
        <w:rPr>
          <w:sz w:val="20"/>
        </w:rPr>
        <w:t xml:space="preserve">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pPr>
        <w:pStyle w:val="0"/>
        <w:spacing w:before="200" w:line-rule="auto"/>
        <w:ind w:firstLine="540"/>
        <w:jc w:val="both"/>
      </w:pPr>
      <w:r>
        <w:rPr>
          <w:sz w:val="20"/>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pPr>
        <w:pStyle w:val="0"/>
        <w:spacing w:before="200" w:line-rule="auto"/>
        <w:ind w:firstLine="540"/>
        <w:jc w:val="both"/>
      </w:pPr>
      <w:r>
        <w:rPr>
          <w:sz w:val="20"/>
        </w:rPr>
        <w:t xml:space="preserve">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pPr>
        <w:pStyle w:val="0"/>
        <w:spacing w:before="200" w:line-rule="auto"/>
        <w:ind w:firstLine="540"/>
        <w:jc w:val="both"/>
      </w:pPr>
      <w:r>
        <w:rPr>
          <w:sz w:val="20"/>
        </w:rPr>
        <w:t xml:space="preserve">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pPr>
        <w:pStyle w:val="0"/>
        <w:jc w:val="both"/>
      </w:pPr>
      <w:r>
        <w:rPr>
          <w:sz w:val="20"/>
        </w:rPr>
      </w:r>
    </w:p>
    <w:p>
      <w:pPr>
        <w:pStyle w:val="0"/>
        <w:ind w:firstLine="540"/>
        <w:jc w:val="both"/>
      </w:pPr>
      <w:r>
        <w:rPr>
          <w:sz w:val="20"/>
        </w:rPr>
        <w:t xml:space="preserve">13) </w:t>
      </w:r>
      <w:hyperlink w:history="0" r:id="rId71"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наименование</w:t>
        </w:r>
      </w:hyperlink>
      <w:r>
        <w:rPr>
          <w:sz w:val="20"/>
        </w:rPr>
        <w:t xml:space="preserve"> статьи 16 изложить в следующей редакции:</w:t>
      </w:r>
    </w:p>
    <w:p>
      <w:pPr>
        <w:pStyle w:val="0"/>
        <w:spacing w:before="200" w:line-rule="auto"/>
        <w:ind w:firstLine="540"/>
        <w:jc w:val="both"/>
      </w:pPr>
      <w:r>
        <w:rPr>
          <w:sz w:val="20"/>
        </w:rPr>
        <w:t xml:space="preserve">"Статья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pPr>
        <w:pStyle w:val="0"/>
        <w:spacing w:before="200" w:line-rule="auto"/>
        <w:ind w:firstLine="540"/>
        <w:jc w:val="both"/>
      </w:pPr>
      <w:r>
        <w:rPr>
          <w:sz w:val="20"/>
        </w:rPr>
        <w:t xml:space="preserve">14) в </w:t>
      </w:r>
      <w:hyperlink w:history="0" r:id="rId72"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статье 17</w:t>
        </w:r>
      </w:hyperlink>
      <w:r>
        <w:rPr>
          <w:sz w:val="20"/>
        </w:rPr>
        <w:t xml:space="preserve">:</w:t>
      </w:r>
    </w:p>
    <w:p>
      <w:pPr>
        <w:pStyle w:val="0"/>
        <w:spacing w:before="200" w:line-rule="auto"/>
        <w:ind w:firstLine="540"/>
        <w:jc w:val="both"/>
      </w:pPr>
      <w:r>
        <w:rPr>
          <w:sz w:val="20"/>
        </w:rPr>
        <w:t xml:space="preserve">а) </w:t>
      </w:r>
      <w:hyperlink w:history="0" r:id="rId73"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spacing w:before="200" w:line-rule="auto"/>
        <w:ind w:firstLine="540"/>
        <w:jc w:val="both"/>
      </w:pPr>
      <w:r>
        <w:rPr>
          <w:sz w:val="20"/>
        </w:rPr>
        <w:t xml:space="preserve">"Статья 17. Обеспечение инвалидов жильем";</w:t>
      </w:r>
    </w:p>
    <w:p>
      <w:pPr>
        <w:pStyle w:val="0"/>
        <w:spacing w:before="200" w:line-rule="auto"/>
        <w:ind w:firstLine="540"/>
        <w:jc w:val="both"/>
      </w:pPr>
      <w:r>
        <w:rPr>
          <w:sz w:val="20"/>
        </w:rPr>
        <w:t xml:space="preserve">б) </w:t>
      </w:r>
      <w:hyperlink w:history="0" r:id="rId74"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восьмую</w:t>
        </w:r>
      </w:hyperlink>
      <w:r>
        <w:rPr>
          <w:sz w:val="20"/>
        </w:rPr>
        <w:t xml:space="preserve"> после слова "реабилитации" дополнить словами "или абилитации";</w:t>
      </w:r>
    </w:p>
    <w:p>
      <w:pPr>
        <w:pStyle w:val="0"/>
        <w:spacing w:before="200" w:line-rule="auto"/>
        <w:ind w:firstLine="540"/>
        <w:jc w:val="both"/>
      </w:pPr>
      <w:r>
        <w:rPr>
          <w:sz w:val="20"/>
        </w:rPr>
        <w:t xml:space="preserve">в) </w:t>
      </w:r>
      <w:hyperlink w:history="0" r:id="rId75"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десятую</w:t>
        </w:r>
      </w:hyperlink>
      <w:r>
        <w:rPr>
          <w:sz w:val="20"/>
        </w:rPr>
        <w:t xml:space="preserve"> после слова "реабилитации" дополнить словами "или абилитации";</w:t>
      </w:r>
    </w:p>
    <w:p>
      <w:pPr>
        <w:pStyle w:val="0"/>
        <w:spacing w:before="200" w:line-rule="auto"/>
        <w:ind w:firstLine="540"/>
        <w:jc w:val="both"/>
      </w:pPr>
      <w:r>
        <w:rPr>
          <w:sz w:val="20"/>
        </w:rPr>
        <w:t xml:space="preserve">15) </w:t>
      </w:r>
      <w:hyperlink w:history="0" r:id="rId76"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четвертую статьи 19</w:t>
        </w:r>
      </w:hyperlink>
      <w:r>
        <w:rPr>
          <w:sz w:val="20"/>
        </w:rPr>
        <w:t xml:space="preserve"> после слова "реабилитации" дополнить словом ", абилитации";</w:t>
      </w:r>
    </w:p>
    <w:p>
      <w:pPr>
        <w:pStyle w:val="0"/>
        <w:spacing w:before="200" w:line-rule="auto"/>
        <w:ind w:firstLine="540"/>
        <w:jc w:val="both"/>
      </w:pPr>
      <w:r>
        <w:rPr>
          <w:sz w:val="20"/>
        </w:rPr>
        <w:t xml:space="preserve">16) в </w:t>
      </w:r>
      <w:hyperlink w:history="0" r:id="rId77"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статье 20</w:t>
        </w:r>
      </w:hyperlink>
      <w:r>
        <w:rPr>
          <w:sz w:val="20"/>
        </w:rPr>
        <w:t xml:space="preserve">:</w:t>
      </w:r>
    </w:p>
    <w:p>
      <w:pPr>
        <w:pStyle w:val="0"/>
        <w:spacing w:before="200" w:line-rule="auto"/>
        <w:ind w:firstLine="540"/>
        <w:jc w:val="both"/>
      </w:pPr>
      <w:r>
        <w:rPr>
          <w:sz w:val="20"/>
        </w:rPr>
        <w:t xml:space="preserve">а) в </w:t>
      </w:r>
      <w:hyperlink w:history="0" r:id="rId78"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абзаце первом</w:t>
        </w:r>
      </w:hyperlink>
      <w:r>
        <w:rPr>
          <w:sz w:val="20"/>
        </w:rPr>
        <w:t xml:space="preserve"> слова "федеральными органами государственной власти, органами государственной власти субъектов Российской Федерации" исключить;</w:t>
      </w:r>
    </w:p>
    <w:p>
      <w:pPr>
        <w:pStyle w:val="0"/>
        <w:spacing w:before="200" w:line-rule="auto"/>
        <w:ind w:firstLine="540"/>
        <w:jc w:val="both"/>
      </w:pPr>
      <w:r>
        <w:rPr>
          <w:sz w:val="20"/>
        </w:rPr>
        <w:t xml:space="preserve">б) </w:t>
      </w:r>
      <w:hyperlink w:history="0" r:id="rId79"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пункт 5</w:t>
        </w:r>
      </w:hyperlink>
      <w:r>
        <w:rPr>
          <w:sz w:val="20"/>
        </w:rPr>
        <w:t xml:space="preserve"> после слова "реабилитации" дополнить словом ", абилитации";</w:t>
      </w:r>
    </w:p>
    <w:p>
      <w:pPr>
        <w:pStyle w:val="0"/>
        <w:spacing w:before="200" w:line-rule="auto"/>
        <w:ind w:firstLine="540"/>
        <w:jc w:val="both"/>
      </w:pPr>
      <w:r>
        <w:rPr>
          <w:sz w:val="20"/>
        </w:rPr>
        <w:t xml:space="preserve">в) </w:t>
      </w:r>
      <w:hyperlink w:history="0" r:id="rId80"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дополнить</w:t>
        </w:r>
      </w:hyperlink>
      <w:r>
        <w:rPr>
          <w:sz w:val="20"/>
        </w:rPr>
        <w:t xml:space="preserve"> частью второй следующего содержания:</w:t>
      </w:r>
    </w:p>
    <w:p>
      <w:pPr>
        <w:pStyle w:val="0"/>
        <w:spacing w:before="200" w:line-rule="auto"/>
        <w:ind w:firstLine="540"/>
        <w:jc w:val="both"/>
      </w:pPr>
      <w:r>
        <w:rPr>
          <w:sz w:val="20"/>
        </w:rPr>
        <w:t xml:space="preserve">"Порядок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pPr>
        <w:pStyle w:val="0"/>
        <w:spacing w:before="200" w:line-rule="auto"/>
        <w:ind w:firstLine="540"/>
        <w:jc w:val="both"/>
      </w:pPr>
      <w:r>
        <w:rPr>
          <w:sz w:val="20"/>
        </w:rPr>
        <w:t xml:space="preserve">17) </w:t>
      </w:r>
      <w:hyperlink w:history="0" r:id="rId81"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первую статьи 23</w:t>
        </w:r>
      </w:hyperlink>
      <w:r>
        <w:rPr>
          <w:sz w:val="20"/>
        </w:rPr>
        <w:t xml:space="preserve"> после слова "реабилитации" дополнить словами "или абилитации";</w:t>
      </w:r>
    </w:p>
    <w:p>
      <w:pPr>
        <w:pStyle w:val="0"/>
        <w:spacing w:before="200" w:line-rule="auto"/>
        <w:ind w:firstLine="540"/>
        <w:jc w:val="both"/>
      </w:pPr>
      <w:r>
        <w:rPr>
          <w:sz w:val="20"/>
        </w:rPr>
        <w:t xml:space="preserve">18) </w:t>
      </w:r>
      <w:hyperlink w:history="0" r:id="rId82"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пункт 2 части второй статьи 24</w:t>
        </w:r>
      </w:hyperlink>
      <w:r>
        <w:rPr>
          <w:sz w:val="20"/>
        </w:rPr>
        <w:t xml:space="preserve"> после слова "реабилитации" дополнить словами "или абилитации";</w:t>
      </w:r>
    </w:p>
    <w:p>
      <w:pPr>
        <w:pStyle w:val="0"/>
        <w:spacing w:before="200" w:line-rule="auto"/>
        <w:ind w:firstLine="540"/>
        <w:jc w:val="both"/>
      </w:pPr>
      <w:r>
        <w:rPr>
          <w:sz w:val="20"/>
        </w:rPr>
        <w:t xml:space="preserve">19) в </w:t>
      </w:r>
      <w:hyperlink w:history="0" r:id="rId83"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части 6 статьи 28.1</w:t>
        </w:r>
      </w:hyperlink>
      <w:r>
        <w:rPr>
          <w:sz w:val="20"/>
        </w:rPr>
        <w:t xml:space="preserve"> слова "выработку государственной политики и нормативное 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20) </w:t>
      </w:r>
      <w:hyperlink w:history="0" r:id="rId84" w:tooltip="Федеральный закон от 24.11.1995 N 181-ФЗ (ред. от 28.11.2015, с изм. от 14.12.2015) &quot;О социальной защите инвалидов в Российской Федерации&quot; ------------ Недействующая редакция {КонсультантПлюс}">
        <w:r>
          <w:rPr>
            <w:sz w:val="20"/>
            <w:color w:val="0000ff"/>
          </w:rPr>
          <w:t xml:space="preserve">часть вторую статьи 32</w:t>
        </w:r>
      </w:hyperlink>
      <w:r>
        <w:rPr>
          <w:sz w:val="20"/>
        </w:rPr>
        <w:t xml:space="preserve"> после слова "реабилитации" дополнить словом ", абилитации".</w:t>
      </w:r>
    </w:p>
    <w:p>
      <w:pPr>
        <w:pStyle w:val="0"/>
        <w:jc w:val="both"/>
      </w:pPr>
      <w:r>
        <w:rPr>
          <w:sz w:val="20"/>
        </w:rPr>
      </w:r>
    </w:p>
    <w:p>
      <w:pPr>
        <w:pStyle w:val="2"/>
        <w:outlineLvl w:val="0"/>
        <w:ind w:firstLine="540"/>
        <w:jc w:val="both"/>
      </w:pPr>
      <w:r>
        <w:rPr>
          <w:sz w:val="20"/>
        </w:rPr>
        <w:t xml:space="preserve">Статья 6</w:t>
      </w:r>
    </w:p>
    <w:p>
      <w:pPr>
        <w:pStyle w:val="0"/>
        <w:jc w:val="both"/>
      </w:pPr>
      <w:r>
        <w:rPr>
          <w:sz w:val="20"/>
        </w:rPr>
      </w:r>
    </w:p>
    <w:p>
      <w:pPr>
        <w:pStyle w:val="0"/>
        <w:ind w:firstLine="540"/>
        <w:jc w:val="both"/>
      </w:pPr>
      <w:r>
        <w:rPr>
          <w:sz w:val="20"/>
        </w:rPr>
        <w:t xml:space="preserve">Внести в </w:t>
      </w:r>
      <w:hyperlink w:history="0" r:id="rId85" w:tooltip="Федеральный закон от 26.05.1996 N 54-ФЗ (ред. от 23.02.2011) &quot;О Музейном фонде Российской Федерации и музеях в Российской Федерации&quot; ------------ Недействующая редакция {КонсультантПлюс}">
        <w:r>
          <w:rPr>
            <w:sz w:val="20"/>
            <w:color w:val="0000ff"/>
          </w:rPr>
          <w:t xml:space="preserve">статью 35</w:t>
        </w:r>
      </w:hyperlink>
      <w:r>
        <w:rPr>
          <w:sz w:val="20"/>
        </w:rPr>
        <w:t xml:space="preserve"> Федерального закона от 26 мая 1996 года N 54-ФЗ "О Музейном фонде Российской Федерации и музеях в Российской Федерации" (Собрание законодательства Российской Федерации, 1996, N 22, ст. 2591) следующие изменения:</w:t>
      </w:r>
    </w:p>
    <w:p>
      <w:pPr>
        <w:pStyle w:val="0"/>
        <w:spacing w:before="200" w:line-rule="auto"/>
        <w:ind w:firstLine="540"/>
        <w:jc w:val="both"/>
      </w:pPr>
      <w:r>
        <w:rPr>
          <w:sz w:val="20"/>
        </w:rPr>
        <w:t xml:space="preserve">1) </w:t>
      </w:r>
      <w:hyperlink w:history="0" r:id="rId86" w:tooltip="Федеральный закон от 26.05.1996 N 54-ФЗ (ред. от 23.02.2011) &quot;О Музейном фонде Российской Федерации и музеях в Российской Федерации&quot; ------------ Недействующая редакция {КонсультантПлюс}">
        <w:r>
          <w:rPr>
            <w:sz w:val="20"/>
            <w:color w:val="0000ff"/>
          </w:rPr>
          <w:t xml:space="preserve">дополнить</w:t>
        </w:r>
      </w:hyperlink>
      <w:r>
        <w:rPr>
          <w:sz w:val="20"/>
        </w:rPr>
        <w:t xml:space="preserve"> новой частью четвертой следующего содержания:</w:t>
      </w:r>
    </w:p>
    <w:p>
      <w:pPr>
        <w:pStyle w:val="0"/>
        <w:spacing w:before="200" w:line-rule="auto"/>
        <w:ind w:firstLine="540"/>
        <w:jc w:val="both"/>
      </w:pPr>
      <w:r>
        <w:rPr>
          <w:sz w:val="20"/>
        </w:rPr>
        <w:t xml:space="preserve">"Порядок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определяется федеральным органом исполнительной власти, на который возложено государственное регулирование в области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2) </w:t>
      </w:r>
      <w:hyperlink w:history="0" r:id="rId87" w:tooltip="Федеральный закон от 26.05.1996 N 54-ФЗ (ред. от 23.02.2011) &quot;О Музейном фонде Российской Федерации и музеях в Российской Федерации&quot; ------------ Недействующая редакция {КонсультантПлюс}">
        <w:r>
          <w:rPr>
            <w:sz w:val="20"/>
            <w:color w:val="0000ff"/>
          </w:rPr>
          <w:t xml:space="preserve">часть четвертую</w:t>
        </w:r>
      </w:hyperlink>
      <w:r>
        <w:rPr>
          <w:sz w:val="20"/>
        </w:rPr>
        <w:t xml:space="preserve"> считать частью пятой.</w:t>
      </w:r>
    </w:p>
    <w:p>
      <w:pPr>
        <w:pStyle w:val="0"/>
        <w:jc w:val="both"/>
      </w:pPr>
      <w:r>
        <w:rPr>
          <w:sz w:val="20"/>
        </w:rPr>
      </w:r>
    </w:p>
    <w:p>
      <w:pPr>
        <w:pStyle w:val="2"/>
        <w:outlineLvl w:val="0"/>
        <w:ind w:firstLine="540"/>
        <w:jc w:val="both"/>
      </w:pPr>
      <w:r>
        <w:rPr>
          <w:sz w:val="20"/>
        </w:rPr>
        <w:t xml:space="preserve">Статья 7</w:t>
      </w:r>
    </w:p>
    <w:p>
      <w:pPr>
        <w:pStyle w:val="0"/>
        <w:jc w:val="both"/>
      </w:pPr>
      <w:r>
        <w:rPr>
          <w:sz w:val="20"/>
        </w:rPr>
      </w:r>
    </w:p>
    <w:p>
      <w:pPr>
        <w:pStyle w:val="0"/>
        <w:ind w:firstLine="540"/>
        <w:jc w:val="both"/>
      </w:pPr>
      <w:hyperlink w:history="0" r:id="rId88" w:tooltip="Федеральный закон от 22.08.1996 N 126-ФЗ (ред. от 05.05.2014) &quot;О государственной поддержке кинематографии Российской Федерации&quot; ------------ Недействующая редакция {КонсультантПлюс}">
        <w:r>
          <w:rPr>
            <w:sz w:val="20"/>
            <w:color w:val="0000ff"/>
          </w:rPr>
          <w:t xml:space="preserve">Часть вторую статьи 5</w:t>
        </w:r>
      </w:hyperlink>
      <w:r>
        <w:rPr>
          <w:sz w:val="20"/>
        </w:rPr>
        <w:t xml:space="preserve"> Федерального закона от 22 августа 1996 года N 126-ФЗ "О государственной поддержке кинематографии Российской Федерации" (Собрание законодательства Российской Федерации, 1996, N 35, ст. 4136; 2006, N 10, ст. 1068; 2009, N 52, ст. 6451) дополнить абзацем следующего содержания:</w:t>
      </w:r>
    </w:p>
    <w:p>
      <w:pPr>
        <w:pStyle w:val="0"/>
        <w:spacing w:before="200" w:line-rule="auto"/>
        <w:ind w:firstLine="540"/>
        <w:jc w:val="both"/>
      </w:pPr>
      <w:r>
        <w:rPr>
          <w:sz w:val="20"/>
        </w:rPr>
        <w:t xml:space="preserve">"утверждение порядка отбора национальных фильмов, подлежащих обязательному субтитрированию и тифлокомментированию за счет средств федерального бюджета, и осуществление такого отбора.".</w:t>
      </w:r>
    </w:p>
    <w:p>
      <w:pPr>
        <w:pStyle w:val="0"/>
        <w:jc w:val="both"/>
      </w:pPr>
      <w:r>
        <w:rPr>
          <w:sz w:val="20"/>
        </w:rPr>
      </w:r>
    </w:p>
    <w:p>
      <w:pPr>
        <w:pStyle w:val="2"/>
        <w:outlineLvl w:val="0"/>
        <w:ind w:firstLine="540"/>
        <w:jc w:val="both"/>
      </w:pPr>
      <w:r>
        <w:rPr>
          <w:sz w:val="20"/>
        </w:rPr>
        <w:t xml:space="preserve">Статья 8</w:t>
      </w:r>
    </w:p>
    <w:p>
      <w:pPr>
        <w:pStyle w:val="0"/>
        <w:jc w:val="both"/>
      </w:pPr>
      <w:r>
        <w:rPr>
          <w:sz w:val="20"/>
        </w:rPr>
      </w:r>
    </w:p>
    <w:p>
      <w:pPr>
        <w:pStyle w:val="0"/>
        <w:ind w:firstLine="540"/>
        <w:jc w:val="both"/>
      </w:pPr>
      <w:r>
        <w:rPr>
          <w:sz w:val="20"/>
        </w:rPr>
        <w:t xml:space="preserve">Внести в </w:t>
      </w:r>
      <w:hyperlink w:history="0" r:id="rId89" w:tooltip="&quot;Уголовно-исполнительный кодекс Российской Федерации&quot; от 08.01.1997 N 1-ФЗ (ред. от 28.11.2015) ------------ Недействующая редакция {КонсультантПлюс}">
        <w:r>
          <w:rPr>
            <w:sz w:val="20"/>
            <w:color w:val="0000ff"/>
          </w:rPr>
          <w:t xml:space="preserve">статью 101</w:t>
        </w:r>
      </w:hyperlink>
      <w:r>
        <w:rPr>
          <w:sz w:val="20"/>
        </w:rPr>
        <w:t xml:space="preserve"> Уголовно-исполнительного кодекса Российской Федерации (Собрание законодательства Российской Федерации, 1997, N 2, ст. 198; 1998, N 30, ст. 3613; 2001, N 11, ст. 1002; 2004, N 27, ст. 2711; 2008, N 45, ст. 5140) следующие изменения:</w:t>
      </w:r>
    </w:p>
    <w:p>
      <w:pPr>
        <w:pStyle w:val="0"/>
        <w:spacing w:before="200" w:line-rule="auto"/>
        <w:ind w:firstLine="540"/>
        <w:jc w:val="both"/>
      </w:pPr>
      <w:r>
        <w:rPr>
          <w:sz w:val="20"/>
        </w:rPr>
        <w:t xml:space="preserve">1) </w:t>
      </w:r>
      <w:hyperlink w:history="0" r:id="rId90" w:tooltip="&quot;Уголовно-исполнительный кодекс Российской Федерации&quot; от 08.01.1997 N 1-ФЗ (ред. от 28.11.2015) ------------ Недействующая редакция {КонсультантПлюс}">
        <w:r>
          <w:rPr>
            <w:sz w:val="20"/>
            <w:color w:val="0000ff"/>
          </w:rPr>
          <w:t xml:space="preserve">дополнить</w:t>
        </w:r>
      </w:hyperlink>
      <w:r>
        <w:rPr>
          <w:sz w:val="20"/>
        </w:rPr>
        <w:t xml:space="preserve"> частью шестой следующего содержания:</w:t>
      </w:r>
    </w:p>
    <w:p>
      <w:pPr>
        <w:pStyle w:val="0"/>
        <w:spacing w:before="200" w:line-rule="auto"/>
        <w:ind w:firstLine="540"/>
        <w:jc w:val="both"/>
      </w:pPr>
      <w:r>
        <w:rPr>
          <w:sz w:val="20"/>
        </w:rPr>
        <w:t xml:space="preserve">"6. 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освидетельствования или переосвидетельствования в федеральных учреждениях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2) </w:t>
      </w:r>
      <w:hyperlink w:history="0" r:id="rId91" w:tooltip="&quot;Уголовно-исполнительный кодекс Российской Федерации&quot; от 08.01.1997 N 1-ФЗ (ред. от 28.11.2015) ------------ Недействующая редакция {КонсультантПлюс}">
        <w:r>
          <w:rPr>
            <w:sz w:val="20"/>
            <w:color w:val="0000ff"/>
          </w:rPr>
          <w:t xml:space="preserve">дополнить</w:t>
        </w:r>
      </w:hyperlink>
      <w:r>
        <w:rPr>
          <w:sz w:val="20"/>
        </w:rPr>
        <w:t xml:space="preserve"> частью седьмой следующего содержания:</w:t>
      </w:r>
    </w:p>
    <w:p>
      <w:pPr>
        <w:pStyle w:val="0"/>
        <w:spacing w:before="200" w:line-rule="auto"/>
        <w:ind w:firstLine="540"/>
        <w:jc w:val="both"/>
      </w:pPr>
      <w:r>
        <w:rPr>
          <w:sz w:val="20"/>
        </w:rPr>
        <w:t xml:space="preserve">"7. 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абилитации инвалида в отношении осужденных, являющихся инвалидами и находящихся в исправительных учреждениях,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r>
    </w:p>
    <w:p>
      <w:pPr>
        <w:pStyle w:val="2"/>
        <w:outlineLvl w:val="0"/>
        <w:ind w:firstLine="540"/>
        <w:jc w:val="both"/>
      </w:pPr>
      <w:r>
        <w:rPr>
          <w:sz w:val="20"/>
        </w:rPr>
        <w:t xml:space="preserve">Статья 9</w:t>
      </w:r>
    </w:p>
    <w:p>
      <w:pPr>
        <w:pStyle w:val="0"/>
        <w:jc w:val="both"/>
      </w:pPr>
      <w:r>
        <w:rPr>
          <w:sz w:val="20"/>
        </w:rPr>
      </w:r>
    </w:p>
    <w:p>
      <w:pPr>
        <w:pStyle w:val="0"/>
        <w:ind w:firstLine="540"/>
        <w:jc w:val="both"/>
      </w:pPr>
      <w:hyperlink w:history="0" r:id="rId92" w:tooltip="&quot;Кодекс внутреннего водного транспорта Российской Федерации&quot; от 07.03.2001 N 24-ФЗ (ред. от 13.07.2015) ------------ Недействующая редакция {КонсультантПлюс}">
        <w:r>
          <w:rPr>
            <w:sz w:val="20"/>
            <w:color w:val="0000ff"/>
          </w:rPr>
          <w:t xml:space="preserve">Статью 95</w:t>
        </w:r>
      </w:hyperlink>
      <w:r>
        <w:rPr>
          <w:sz w:val="20"/>
        </w:rPr>
        <w:t xml:space="preserve"> Кодекса внутреннего водного транспорта Российской Федерации (Собрание законодательства Российской Федерации, 2001, N 11, ст. 1001; 2012, N 31, ст. 4320) дополнить пунктом 7 следующего содержания:</w:t>
      </w:r>
    </w:p>
    <w:p>
      <w:pPr>
        <w:pStyle w:val="0"/>
        <w:spacing w:before="200" w:line-rule="auto"/>
        <w:ind w:firstLine="540"/>
        <w:jc w:val="both"/>
      </w:pPr>
      <w:r>
        <w:rPr>
          <w:sz w:val="20"/>
        </w:rPr>
        <w:t xml:space="preserve">"7.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r>
    </w:p>
    <w:p>
      <w:pPr>
        <w:pStyle w:val="2"/>
        <w:outlineLvl w:val="0"/>
        <w:ind w:firstLine="540"/>
        <w:jc w:val="both"/>
      </w:pPr>
      <w:r>
        <w:rPr>
          <w:sz w:val="20"/>
        </w:rPr>
        <w:t xml:space="preserve">Статья 10</w:t>
      </w:r>
    </w:p>
    <w:p>
      <w:pPr>
        <w:pStyle w:val="0"/>
        <w:jc w:val="both"/>
      </w:pPr>
      <w:r>
        <w:rPr>
          <w:sz w:val="20"/>
        </w:rPr>
      </w:r>
    </w:p>
    <w:p>
      <w:pPr>
        <w:pStyle w:val="0"/>
        <w:ind w:firstLine="540"/>
        <w:jc w:val="both"/>
      </w:pPr>
      <w:r>
        <w:rPr>
          <w:sz w:val="20"/>
        </w:rPr>
        <w:t xml:space="preserve">В </w:t>
      </w:r>
      <w:hyperlink w:history="0" r:id="rId93" w:tooltip="&quot;Кодекс Российской Федерации об административных правонарушениях&quot; от 30.12.2001 N 195-ФЗ (ред. от 14.12.2015) (с изм. и доп., вступ. в силу с 28.12.2015) ------------ Недействующая редакция {КонсультантПлюс}">
        <w:r>
          <w:rPr>
            <w:sz w:val="20"/>
            <w:color w:val="0000ff"/>
          </w:rPr>
          <w:t xml:space="preserve">части 1 статьи 25.10</w:t>
        </w:r>
      </w:hyperlink>
      <w:r>
        <w:rPr>
          <w:sz w:val="20"/>
        </w:rPr>
        <w:t xml:space="preserve"> Кодекса Российской Федерации об административных правонарушениях (Собрание законодательства Российской Федерации, 2002, N 1, ст. 1) слова "(понимающее знаки немого или глухого)" заменить словами "(осуществляющее сурдоперевод или тифлосурдоперевод)".</w:t>
      </w:r>
    </w:p>
    <w:p>
      <w:pPr>
        <w:pStyle w:val="0"/>
        <w:jc w:val="both"/>
      </w:pPr>
      <w:r>
        <w:rPr>
          <w:sz w:val="20"/>
        </w:rPr>
      </w:r>
    </w:p>
    <w:p>
      <w:pPr>
        <w:pStyle w:val="2"/>
        <w:outlineLvl w:val="0"/>
        <w:ind w:firstLine="540"/>
        <w:jc w:val="both"/>
      </w:pPr>
      <w:r>
        <w:rPr>
          <w:sz w:val="20"/>
        </w:rPr>
        <w:t xml:space="preserve">Статья 11</w:t>
      </w:r>
    </w:p>
    <w:p>
      <w:pPr>
        <w:pStyle w:val="0"/>
        <w:jc w:val="both"/>
      </w:pPr>
      <w:r>
        <w:rPr>
          <w:sz w:val="20"/>
        </w:rPr>
      </w:r>
    </w:p>
    <w:p>
      <w:pPr>
        <w:pStyle w:val="0"/>
        <w:ind w:firstLine="540"/>
        <w:jc w:val="both"/>
      </w:pPr>
      <w:hyperlink w:history="0" r:id="rId94" w:tooltip="Федеральный закон от 12.06.2002 N 67-ФЗ (ред. от 03.11.2015)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0"/>
            <w:color w:val="0000ff"/>
          </w:rPr>
          <w:t xml:space="preserve">Статью 61</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2009, N 7, ст. 771; 2011, N 25, ст. 3536; 2012, N 50, ст. 6961; 2013, N 51, ст. 6684; 2014, N 8, ст. 739; N 14, ст. 1543) дополнить пунктом 12 следующего содержания:</w:t>
      </w:r>
    </w:p>
    <w:p>
      <w:pPr>
        <w:pStyle w:val="0"/>
        <w:spacing w:before="200" w:line-rule="auto"/>
        <w:ind w:firstLine="540"/>
        <w:jc w:val="both"/>
      </w:pPr>
      <w:r>
        <w:rPr>
          <w:sz w:val="20"/>
        </w:rPr>
        <w:t xml:space="preserve">"12.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pPr>
        <w:pStyle w:val="0"/>
        <w:jc w:val="both"/>
      </w:pPr>
      <w:r>
        <w:rPr>
          <w:sz w:val="20"/>
        </w:rPr>
      </w:r>
    </w:p>
    <w:p>
      <w:pPr>
        <w:pStyle w:val="2"/>
        <w:outlineLvl w:val="0"/>
        <w:ind w:firstLine="540"/>
        <w:jc w:val="both"/>
      </w:pPr>
      <w:r>
        <w:rPr>
          <w:sz w:val="20"/>
        </w:rPr>
        <w:t xml:space="preserve">Статья 12</w:t>
      </w:r>
    </w:p>
    <w:p>
      <w:pPr>
        <w:pStyle w:val="0"/>
        <w:jc w:val="both"/>
      </w:pPr>
      <w:r>
        <w:rPr>
          <w:sz w:val="20"/>
        </w:rPr>
      </w:r>
    </w:p>
    <w:p>
      <w:pPr>
        <w:pStyle w:val="0"/>
        <w:ind w:firstLine="540"/>
        <w:jc w:val="both"/>
      </w:pPr>
      <w:r>
        <w:rPr>
          <w:sz w:val="20"/>
        </w:rPr>
        <w:t xml:space="preserve">Внести в Федеральный </w:t>
      </w:r>
      <w:hyperlink w:history="0" r:id="rId95" w:tooltip="Федеральный закон от 25.06.2002 N 73-ФЗ (ред. от 13.07.2015)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закон</w:t>
        </w:r>
      </w:hyperlink>
      <w:r>
        <w:rPr>
          <w:sz w:val="20"/>
        </w:rP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2007, N 1, ст. 21; N 43, ст. 5084; 2011, N 47, ст. 6606; N 49, ст. 7026; 2012, N 47, ст. 6390; 2013, N 17, ст. 2030; 2014, N 43, ст. 5799) следующие изменения:</w:t>
      </w:r>
    </w:p>
    <w:p>
      <w:pPr>
        <w:pStyle w:val="0"/>
        <w:spacing w:before="200" w:line-rule="auto"/>
        <w:ind w:firstLine="540"/>
        <w:jc w:val="both"/>
      </w:pPr>
      <w:r>
        <w:rPr>
          <w:sz w:val="20"/>
        </w:rPr>
        <w:t xml:space="preserve">1) </w:t>
      </w:r>
      <w:hyperlink w:history="0" r:id="rId96" w:tooltip="Федеральный закон от 25.06.2002 N 73-ФЗ (ред. от 13.07.2015)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пункт 1 статьи 9</w:t>
        </w:r>
      </w:hyperlink>
      <w:r>
        <w:rPr>
          <w:sz w:val="20"/>
        </w:rPr>
        <w:t xml:space="preserve"> дополнить подпунктом 34.1 следующего содержания:</w:t>
      </w:r>
    </w:p>
    <w:p>
      <w:pPr>
        <w:pStyle w:val="0"/>
        <w:spacing w:before="200" w:line-rule="auto"/>
        <w:ind w:firstLine="540"/>
        <w:jc w:val="both"/>
      </w:pPr>
      <w:r>
        <w:rPr>
          <w:sz w:val="20"/>
        </w:rPr>
        <w:t xml:space="preserve">"34.1) определение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 </w:t>
      </w:r>
      <w:hyperlink w:history="0" r:id="rId97" w:tooltip="Федеральный закон от 25.06.2002 N 73-ФЗ (ред. от 13.07.2015)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статью 9.2</w:t>
        </w:r>
      </w:hyperlink>
      <w:r>
        <w:rPr>
          <w:sz w:val="20"/>
        </w:rPr>
        <w:t xml:space="preserve"> дополнить подпунктом 12.1 следующего содержания:</w:t>
      </w:r>
    </w:p>
    <w:p>
      <w:pPr>
        <w:pStyle w:val="0"/>
        <w:spacing w:before="200" w:line-rule="auto"/>
        <w:ind w:firstLine="540"/>
        <w:jc w:val="both"/>
      </w:pPr>
      <w:r>
        <w:rPr>
          <w:sz w:val="20"/>
        </w:rPr>
        <w:t xml:space="preserve">"12.1) обеспечение условий доступности для инвалидов объектов культурного наследия, находящихся в собственности субъекта Российской Федерации;";</w:t>
      </w:r>
    </w:p>
    <w:p>
      <w:pPr>
        <w:pStyle w:val="0"/>
        <w:spacing w:before="200" w:line-rule="auto"/>
        <w:ind w:firstLine="540"/>
        <w:jc w:val="both"/>
      </w:pPr>
      <w:r>
        <w:rPr>
          <w:sz w:val="20"/>
        </w:rPr>
        <w:t xml:space="preserve">3) </w:t>
      </w:r>
      <w:hyperlink w:history="0" r:id="rId98" w:tooltip="Федеральный закон от 25.06.2002 N 73-ФЗ (ред. от 13.07.2015) &quot;Об объектах культурного наследия (памятниках истории и культуры) народов Российской Федерации&quot; ------------ Недействующая редакция {КонсультантПлюс}">
        <w:r>
          <w:rPr>
            <w:sz w:val="20"/>
            <w:color w:val="0000ff"/>
          </w:rPr>
          <w:t xml:space="preserve">статью 9.3</w:t>
        </w:r>
      </w:hyperlink>
      <w:r>
        <w:rPr>
          <w:sz w:val="20"/>
        </w:rPr>
        <w:t xml:space="preserve"> дополнить подпунктом 3.1 следующего содержания:</w:t>
      </w:r>
    </w:p>
    <w:p>
      <w:pPr>
        <w:pStyle w:val="0"/>
        <w:spacing w:before="200" w:line-rule="auto"/>
        <w:ind w:firstLine="540"/>
        <w:jc w:val="both"/>
      </w:pPr>
      <w:r>
        <w:rPr>
          <w:sz w:val="20"/>
        </w:rPr>
        <w:t xml:space="preserve">"3.1) обеспечение условий доступности для инвалидов объектов культурного наследия, находящихся в собственности поселений или городских округов;".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Статья 13 </w:t>
            </w:r>
            <w:hyperlink w:history="0" w:anchor="P369" w:tooltip="2. Статьи 13, 14, 16 и 19 настоящего Федерального закона вступают в силу с 1 июля 2016 года.">
              <w:r>
                <w:rPr>
                  <w:sz w:val="20"/>
                  <w:color w:val="0000ff"/>
                </w:rPr>
                <w:t xml:space="preserve">вступает</w:t>
              </w:r>
            </w:hyperlink>
            <w:r>
              <w:rPr>
                <w:sz w:val="20"/>
                <w:color w:val="392c69"/>
              </w:rPr>
              <w:t xml:space="preserve"> в силу с 1 июля 2016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2"/>
        <w:spacing w:before="260" w:line-rule="auto"/>
        <w:outlineLvl w:val="0"/>
        <w:ind w:firstLine="540"/>
        <w:jc w:val="both"/>
      </w:pPr>
      <w:r>
        <w:rPr>
          <w:sz w:val="20"/>
        </w:rPr>
        <w:t xml:space="preserve">Статья 13</w:t>
      </w:r>
    </w:p>
    <w:p>
      <w:pPr>
        <w:pStyle w:val="0"/>
        <w:jc w:val="both"/>
      </w:pPr>
      <w:r>
        <w:rPr>
          <w:sz w:val="20"/>
        </w:rPr>
      </w:r>
    </w:p>
    <w:p>
      <w:pPr>
        <w:pStyle w:val="0"/>
        <w:ind w:firstLine="540"/>
        <w:jc w:val="both"/>
      </w:pPr>
      <w:r>
        <w:rPr>
          <w:sz w:val="20"/>
        </w:rPr>
        <w:t xml:space="preserve">Внести в Федеральный </w:t>
      </w:r>
      <w:hyperlink w:history="0" r:id="rId99" w:tooltip="Федеральный закон от 10.01.2003 N 17-ФЗ (ред. от 13.07.2015) &quot;О железнодорожном транспорте в Российской Федерации&quot; (с изм. и доп., вступ. в силу с 13.08.2015) ------------ Недействующая редакция {КонсультантПлюс}">
        <w:r>
          <w:rPr>
            <w:sz w:val="20"/>
            <w:color w:val="0000ff"/>
          </w:rPr>
          <w:t xml:space="preserve">закон</w:t>
        </w:r>
      </w:hyperlink>
      <w:r>
        <w:rPr>
          <w:sz w:val="20"/>
        </w:rPr>
        <w:t xml:space="preserve">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4596) следующие изменения:</w:t>
      </w:r>
    </w:p>
    <w:p>
      <w:pPr>
        <w:pStyle w:val="0"/>
        <w:spacing w:before="200" w:line-rule="auto"/>
        <w:ind w:firstLine="540"/>
        <w:jc w:val="both"/>
      </w:pPr>
      <w:r>
        <w:rPr>
          <w:sz w:val="20"/>
        </w:rPr>
        <w:t xml:space="preserve">1) </w:t>
      </w:r>
      <w:hyperlink w:history="0" r:id="rId100" w:tooltip="Федеральный закон от 10.01.2003 N 17-ФЗ (ред. от 13.07.2015) &quot;О железнодорожном транспорте в Российской Федерации&quot; (с изм. и доп., вступ. в силу с 13.08.2015) ------------ Недействующая редакция {КонсультантПлюс}">
        <w:r>
          <w:rPr>
            <w:sz w:val="20"/>
            <w:color w:val="0000ff"/>
          </w:rPr>
          <w:t xml:space="preserve">статью 17</w:t>
        </w:r>
      </w:hyperlink>
      <w:r>
        <w:rPr>
          <w:sz w:val="20"/>
        </w:rPr>
        <w:t xml:space="preserve"> дополнить пунктом 3 следующего содержания:</w:t>
      </w:r>
    </w:p>
    <w:p>
      <w:pPr>
        <w:pStyle w:val="0"/>
        <w:spacing w:before="200" w:line-rule="auto"/>
        <w:ind w:firstLine="540"/>
        <w:jc w:val="both"/>
      </w:pPr>
      <w:r>
        <w:rPr>
          <w:sz w:val="20"/>
        </w:rPr>
        <w:t xml:space="preserve">"3. Порядок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2) в </w:t>
      </w:r>
      <w:hyperlink w:history="0" r:id="rId101" w:tooltip="Федеральный закон от 10.01.2003 N 17-ФЗ (ред. от 13.07.2015) &quot;О железнодорожном транспорте в Российской Федерации&quot; (с изм. и доп., вступ. в силу с 13.08.2015) ------------ Недействующая редакция {КонсультантПлюс}">
        <w:r>
          <w:rPr>
            <w:sz w:val="20"/>
            <w:color w:val="0000ff"/>
          </w:rPr>
          <w:t xml:space="preserve">пункте 2 статьи 28</w:t>
        </w:r>
      </w:hyperlink>
      <w:r>
        <w:rPr>
          <w:sz w:val="20"/>
        </w:rPr>
        <w:t xml:space="preserve"> второе предложение после слова "вокзалах" дополнить словами "с учетом особенностей ее доведения до инвалидов".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Статья 14 </w:t>
            </w:r>
            <w:hyperlink w:history="0" w:anchor="P369" w:tooltip="2. Статьи 13, 14, 16 и 19 настоящего Федерального закона вступают в силу с 1 июля 2016 года.">
              <w:r>
                <w:rPr>
                  <w:sz w:val="20"/>
                  <w:color w:val="0000ff"/>
                </w:rPr>
                <w:t xml:space="preserve">вступает</w:t>
              </w:r>
            </w:hyperlink>
            <w:r>
              <w:rPr>
                <w:sz w:val="20"/>
                <w:color w:val="392c69"/>
              </w:rPr>
              <w:t xml:space="preserve"> в силу с 1 июля 2016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4" w:name="P254"/>
    <w:bookmarkEnd w:id="254"/>
    <w:p>
      <w:pPr>
        <w:pStyle w:val="2"/>
        <w:spacing w:before="260" w:line-rule="auto"/>
        <w:outlineLvl w:val="0"/>
        <w:ind w:firstLine="540"/>
        <w:jc w:val="both"/>
      </w:pPr>
      <w:r>
        <w:rPr>
          <w:sz w:val="20"/>
        </w:rPr>
        <w:t xml:space="preserve">Статья 14</w:t>
      </w:r>
    </w:p>
    <w:p>
      <w:pPr>
        <w:pStyle w:val="0"/>
        <w:jc w:val="both"/>
      </w:pPr>
      <w:r>
        <w:rPr>
          <w:sz w:val="20"/>
        </w:rPr>
      </w:r>
    </w:p>
    <w:p>
      <w:pPr>
        <w:pStyle w:val="0"/>
        <w:ind w:firstLine="540"/>
        <w:jc w:val="both"/>
      </w:pPr>
      <w:r>
        <w:rPr>
          <w:sz w:val="20"/>
        </w:rPr>
        <w:t xml:space="preserve">Федеральный </w:t>
      </w:r>
      <w:hyperlink w:history="0" r:id="rId102" w:tooltip="Федеральный закон от 10.01.2003 N 18-ФЗ (ред. от 06.04.2015) &quot;Устав железнодорожного транспорта Российской Федерации&quot; ------------ Недействующая редакция {КонсультантПлюс}">
        <w:r>
          <w:rPr>
            <w:sz w:val="20"/>
            <w:color w:val="0000ff"/>
          </w:rPr>
          <w:t xml:space="preserve">закон</w:t>
        </w:r>
      </w:hyperlink>
      <w:r>
        <w:rPr>
          <w:sz w:val="20"/>
        </w:rPr>
        <w:t xml:space="preserve"> от 10 января 2003 года N 18-ФЗ "Устав железнодорожного транспорта Российской Федерации" (Собрание законодательства Российской Федерации, 2003, N 2, ст. 170; 2007, N 27, ст. 3213) дополнить статьей 80.1 следующего содержания:</w:t>
      </w:r>
    </w:p>
    <w:p>
      <w:pPr>
        <w:pStyle w:val="0"/>
        <w:jc w:val="both"/>
      </w:pPr>
      <w:r>
        <w:rPr>
          <w:sz w:val="20"/>
        </w:rPr>
      </w:r>
    </w:p>
    <w:p>
      <w:pPr>
        <w:pStyle w:val="0"/>
        <w:ind w:firstLine="540"/>
        <w:jc w:val="both"/>
      </w:pPr>
      <w:r>
        <w:rPr>
          <w:sz w:val="20"/>
        </w:rPr>
        <w:t xml:space="preserve">"Статья 80.1. 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 в том числе:</w:t>
      </w:r>
    </w:p>
    <w:p>
      <w:pPr>
        <w:pStyle w:val="0"/>
        <w:spacing w:before="200" w:line-rule="auto"/>
        <w:ind w:firstLine="540"/>
        <w:jc w:val="both"/>
      </w:pPr>
      <w:r>
        <w:rPr>
          <w:sz w:val="20"/>
        </w:rPr>
        <w:t xml:space="preserve">оборудование вокзалов низкорасположенными телефонами с функцией регулирования громкости, текстофонами для связи со службами информации, экстренной помощи;</w:t>
      </w:r>
    </w:p>
    <w:p>
      <w:pPr>
        <w:pStyle w:val="0"/>
        <w:spacing w:before="200" w:line-rule="auto"/>
        <w:ind w:firstLine="540"/>
        <w:jc w:val="both"/>
      </w:pPr>
      <w:r>
        <w:rPr>
          <w:sz w:val="20"/>
        </w:rPr>
        <w:t xml:space="preserve">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w:t>
      </w:r>
    </w:p>
    <w:p>
      <w:pPr>
        <w:pStyle w:val="0"/>
        <w:spacing w:before="200" w:line-rule="auto"/>
        <w:ind w:firstLine="540"/>
        <w:jc w:val="both"/>
      </w:pPr>
      <w:r>
        <w:rPr>
          <w:sz w:val="20"/>
        </w:rPr>
        <w:t xml:space="preserve">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w:t>
      </w:r>
    </w:p>
    <w:p>
      <w:pPr>
        <w:pStyle w:val="0"/>
        <w:spacing w:before="200" w:line-rule="auto"/>
        <w:ind w:firstLine="540"/>
        <w:jc w:val="both"/>
      </w:pPr>
      <w:r>
        <w:rPr>
          <w:sz w:val="20"/>
        </w:rPr>
        <w:t xml:space="preserve">Владельцами инфраструктур на вокзалах пассажирам из числа инвалидов без взимания дополнительной платы предоставляются следующие услуги:</w:t>
      </w:r>
    </w:p>
    <w:p>
      <w:pPr>
        <w:pStyle w:val="0"/>
        <w:spacing w:before="200" w:line-rule="auto"/>
        <w:ind w:firstLine="540"/>
        <w:jc w:val="both"/>
      </w:pPr>
      <w:r>
        <w:rPr>
          <w:sz w:val="20"/>
        </w:rPr>
        <w:t xml:space="preserve">помощь при передвижении по территории вокзала, в том числе при входе в поезд и выходе из него,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w:t>
      </w:r>
    </w:p>
    <w:p>
      <w:pPr>
        <w:pStyle w:val="0"/>
        <w:spacing w:before="200" w:line-rule="auto"/>
        <w:ind w:firstLine="540"/>
        <w:jc w:val="both"/>
      </w:pPr>
      <w:r>
        <w:rPr>
          <w:sz w:val="20"/>
        </w:rPr>
        <w:t xml:space="preserve">предоставление вспомогательных средств, в том числе кресел-колясок;</w:t>
      </w:r>
    </w:p>
    <w:p>
      <w:pPr>
        <w:pStyle w:val="0"/>
        <w:spacing w:before="200" w:line-rule="auto"/>
        <w:ind w:firstLine="540"/>
        <w:jc w:val="both"/>
      </w:pPr>
      <w:r>
        <w:rPr>
          <w:sz w:val="20"/>
        </w:rPr>
        <w:t xml:space="preserve">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pPr>
        <w:pStyle w:val="0"/>
        <w:spacing w:before="200" w:line-rule="auto"/>
        <w:ind w:firstLine="540"/>
        <w:jc w:val="both"/>
      </w:pPr>
      <w:r>
        <w:rPr>
          <w:sz w:val="20"/>
        </w:rPr>
        <w:t xml:space="preserve">Перевозчиками в поездах дальнего следования пассажирам из числа инвалидов без взимания дополнительной платы предоставляются следующие услуги:</w:t>
      </w:r>
    </w:p>
    <w:p>
      <w:pPr>
        <w:pStyle w:val="0"/>
        <w:spacing w:before="200" w:line-rule="auto"/>
        <w:ind w:firstLine="540"/>
        <w:jc w:val="both"/>
      </w:pPr>
      <w:r>
        <w:rPr>
          <w:sz w:val="20"/>
        </w:rPr>
        <w:t xml:space="preserve">предоставление вспомогательных средств, в том числе кресел-колясок;</w:t>
      </w:r>
    </w:p>
    <w:p>
      <w:pPr>
        <w:pStyle w:val="0"/>
        <w:spacing w:before="200" w:line-rule="auto"/>
        <w:ind w:firstLine="540"/>
        <w:jc w:val="both"/>
      </w:pPr>
      <w:r>
        <w:rPr>
          <w:sz w:val="20"/>
        </w:rPr>
        <w:t xml:space="preserve">провоз собак-проводников при наличии специального документа.</w:t>
      </w:r>
    </w:p>
    <w:p>
      <w:pPr>
        <w:pStyle w:val="0"/>
        <w:spacing w:before="200" w:line-rule="auto"/>
        <w:ind w:firstLine="540"/>
        <w:jc w:val="both"/>
      </w:pPr>
      <w:r>
        <w:rPr>
          <w:sz w:val="20"/>
        </w:rPr>
        <w:t xml:space="preserve">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w:t>
      </w:r>
    </w:p>
    <w:p>
      <w:pPr>
        <w:pStyle w:val="0"/>
        <w:spacing w:before="200" w:line-rule="auto"/>
        <w:ind w:firstLine="540"/>
        <w:jc w:val="both"/>
      </w:pPr>
      <w:r>
        <w:rPr>
          <w:sz w:val="20"/>
        </w:rPr>
        <w:t xml:space="preserve">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w:t>
      </w:r>
    </w:p>
    <w:p>
      <w:pPr>
        <w:pStyle w:val="0"/>
        <w:spacing w:before="200" w:line-rule="auto"/>
        <w:ind w:firstLine="540"/>
        <w:jc w:val="both"/>
      </w:pPr>
      <w:r>
        <w:rPr>
          <w:sz w:val="20"/>
        </w:rPr>
        <w:t xml:space="preserve">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w:t>
      </w:r>
    </w:p>
    <w:p>
      <w:pPr>
        <w:pStyle w:val="0"/>
        <w:spacing w:before="200" w:line-rule="auto"/>
        <w:ind w:firstLine="540"/>
        <w:jc w:val="both"/>
      </w:pPr>
      <w:r>
        <w:rPr>
          <w:sz w:val="20"/>
        </w:rPr>
        <w:t xml:space="preserve">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r>
    </w:p>
    <w:p>
      <w:pPr>
        <w:pStyle w:val="2"/>
        <w:outlineLvl w:val="0"/>
        <w:ind w:firstLine="540"/>
        <w:jc w:val="both"/>
      </w:pPr>
      <w:r>
        <w:rPr>
          <w:sz w:val="20"/>
        </w:rPr>
        <w:t xml:space="preserve">Статья 15</w:t>
      </w:r>
    </w:p>
    <w:p>
      <w:pPr>
        <w:pStyle w:val="0"/>
        <w:jc w:val="both"/>
      </w:pPr>
      <w:r>
        <w:rPr>
          <w:sz w:val="20"/>
        </w:rPr>
      </w:r>
    </w:p>
    <w:p>
      <w:pPr>
        <w:pStyle w:val="0"/>
        <w:ind w:firstLine="540"/>
        <w:jc w:val="both"/>
      </w:pPr>
      <w:hyperlink w:history="0" r:id="rId103" w:tooltip="Федеральный закон от 10.01.2003 N 19-ФЗ (ред. от 24.11.2014) &quot;О выборах Президента Российской Федерации&quot; ------------ Недействующая редакция {КонсультантПлюс}">
        <w:r>
          <w:rPr>
            <w:sz w:val="20"/>
            <w:color w:val="0000ff"/>
          </w:rPr>
          <w:t xml:space="preserve">Статью 66</w:t>
        </w:r>
      </w:hyperlink>
      <w:r>
        <w:rPr>
          <w:sz w:val="20"/>
        </w:rPr>
        <w:t xml:space="preserve"> Федерального закона от 10 января 2003 года N 19-ФЗ "О выборах Президента Российской Федерации" (Собрание законодательства Российской Федерации, 2003, N 2, ст. 171; 2005, N 30, ст. 3104; 2006, N 31, ст. 3427; 2007, N 18, ст. 2118; 2009, N 7, ст. 771; 2011, N 25, ст. 3536; 2014, N 8, ст. 739) дополнить пунктом 13 следующего содержания:</w:t>
      </w:r>
    </w:p>
    <w:p>
      <w:pPr>
        <w:pStyle w:val="0"/>
        <w:spacing w:before="200" w:line-rule="auto"/>
        <w:ind w:firstLine="540"/>
        <w:jc w:val="both"/>
      </w:pPr>
      <w:r>
        <w:rPr>
          <w:sz w:val="20"/>
        </w:rPr>
        <w:t xml:space="preserve">"13.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Статья 16 </w:t>
            </w:r>
            <w:hyperlink w:history="0" w:anchor="P369" w:tooltip="2. Статьи 13, 14, 16 и 19 настоящего Федерального закона вступают в силу с 1 июля 2016 года.">
              <w:r>
                <w:rPr>
                  <w:sz w:val="20"/>
                  <w:color w:val="0000ff"/>
                </w:rPr>
                <w:t xml:space="preserve">вступает</w:t>
              </w:r>
            </w:hyperlink>
            <w:r>
              <w:rPr>
                <w:sz w:val="20"/>
                <w:color w:val="392c69"/>
              </w:rPr>
              <w:t xml:space="preserve"> в силу с 1 июля 2016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 w:name="P281"/>
    <w:bookmarkEnd w:id="281"/>
    <w:p>
      <w:pPr>
        <w:pStyle w:val="2"/>
        <w:spacing w:before="260" w:line-rule="auto"/>
        <w:outlineLvl w:val="0"/>
        <w:ind w:firstLine="540"/>
        <w:jc w:val="both"/>
      </w:pPr>
      <w:r>
        <w:rPr>
          <w:sz w:val="20"/>
        </w:rPr>
        <w:t xml:space="preserve">Статья 16</w:t>
      </w:r>
    </w:p>
    <w:p>
      <w:pPr>
        <w:pStyle w:val="0"/>
        <w:jc w:val="both"/>
      </w:pPr>
      <w:r>
        <w:rPr>
          <w:sz w:val="20"/>
        </w:rPr>
      </w:r>
    </w:p>
    <w:p>
      <w:pPr>
        <w:pStyle w:val="0"/>
        <w:ind w:firstLine="540"/>
        <w:jc w:val="both"/>
      </w:pPr>
      <w:r>
        <w:rPr>
          <w:sz w:val="20"/>
        </w:rPr>
        <w:t xml:space="preserve">Внести в Федеральный </w:t>
      </w:r>
      <w:hyperlink w:history="0" r:id="rId104" w:tooltip="Федеральный закон от 07.07.2003 N 126-ФЗ (ред. от 01.05.2016) &quot;О связи&quot; (с изм. и доп., вступ. в силу с 01.06.2016) ------------ Недействующая редакция {КонсультантПлюс}">
        <w:r>
          <w:rPr>
            <w:sz w:val="20"/>
            <w:color w:val="0000ff"/>
          </w:rPr>
          <w:t xml:space="preserve">закон</w:t>
        </w:r>
      </w:hyperlink>
      <w:r>
        <w:rPr>
          <w:sz w:val="20"/>
        </w:rPr>
        <w:t xml:space="preserve"> от 7 июля 2003 года N 126-ФЗ "О связи" (Собрание законодательства Российской Федерации, 2003, N 28, ст. 2895; 2007, N 7, ст. 835; 2010, N 7, ст. 705; N 31, ст. 4190; 2011, N 7, ст. 901; N 29, ст. 4291; 2012, N 31, ст. 4328; N 53, ст. 7578; 2013, N 48, ст. 6162; N 49, ст. 6347; 2014, N 6, ст. 560; N 19, ст. 2302; N 30, ст. 4273) следующие изменения:</w:t>
      </w:r>
    </w:p>
    <w:p>
      <w:pPr>
        <w:pStyle w:val="0"/>
        <w:spacing w:before="200" w:line-rule="auto"/>
        <w:ind w:firstLine="540"/>
        <w:jc w:val="both"/>
      </w:pPr>
      <w:r>
        <w:rPr>
          <w:sz w:val="20"/>
        </w:rPr>
        <w:t xml:space="preserve">1) </w:t>
      </w:r>
      <w:hyperlink w:history="0" r:id="rId105" w:tooltip="Федеральный закон от 07.07.2003 N 126-ФЗ (ред. от 01.05.2016) &quot;О связи&quot; (с изм. и доп., вступ. в силу с 01.06.2016) ------------ Недействующая редакция {КонсультантПлюс}">
        <w:r>
          <w:rPr>
            <w:sz w:val="20"/>
            <w:color w:val="0000ff"/>
          </w:rPr>
          <w:t xml:space="preserve">пункт 2 статьи 46</w:t>
        </w:r>
      </w:hyperlink>
      <w:r>
        <w:rPr>
          <w:sz w:val="20"/>
        </w:rPr>
        <w:t xml:space="preserve"> изложить в следующей редакции:</w:t>
      </w:r>
    </w:p>
    <w:p>
      <w:pPr>
        <w:pStyle w:val="0"/>
        <w:spacing w:before="200" w:line-rule="auto"/>
        <w:ind w:firstLine="540"/>
        <w:jc w:val="both"/>
      </w:pPr>
      <w:r>
        <w:rPr>
          <w:sz w:val="20"/>
        </w:rPr>
        <w:t xml:space="preserve">"2.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pPr>
        <w:pStyle w:val="0"/>
        <w:spacing w:before="200" w:line-rule="auto"/>
        <w:ind w:firstLine="540"/>
        <w:jc w:val="both"/>
      </w:pPr>
      <w:r>
        <w:rPr>
          <w:sz w:val="20"/>
        </w:rPr>
        <w:t xml:space="preserve">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0"/>
        <w:spacing w:before="200" w:line-rule="auto"/>
        <w:ind w:firstLine="540"/>
        <w:jc w:val="both"/>
      </w:pPr>
      <w:r>
        <w:rPr>
          <w:sz w:val="20"/>
        </w:rPr>
        <w:t xml:space="preserve">обеспечение инвалидам возможности самостоятельного передвижения по объекту связи в целях пользования общедоступными услугами связи;</w:t>
      </w:r>
    </w:p>
    <w:p>
      <w:pPr>
        <w:pStyle w:val="0"/>
        <w:spacing w:before="200" w:line-rule="auto"/>
        <w:ind w:firstLine="540"/>
        <w:jc w:val="both"/>
      </w:pPr>
      <w:r>
        <w:rPr>
          <w:sz w:val="20"/>
        </w:rPr>
        <w:t xml:space="preserve">доведение работниками оператора связи информации об услугах связи до инвалидов иными доступными им способами.</w:t>
      </w:r>
    </w:p>
    <w:p>
      <w:pPr>
        <w:pStyle w:val="0"/>
        <w:spacing w:before="200" w:line-rule="auto"/>
        <w:ind w:firstLine="540"/>
        <w:jc w:val="both"/>
      </w:pPr>
      <w:r>
        <w:rPr>
          <w:sz w:val="20"/>
        </w:rPr>
        <w:t xml:space="preserve">На объектах связи инвалидам без взимания дополнительной платы оператором связи предоставляются следующие услуги:</w:t>
      </w:r>
    </w:p>
    <w:p>
      <w:pPr>
        <w:pStyle w:val="0"/>
        <w:spacing w:before="200" w:line-rule="auto"/>
        <w:ind w:firstLine="540"/>
        <w:jc w:val="both"/>
      </w:pPr>
      <w:r>
        <w:rPr>
          <w:sz w:val="20"/>
        </w:rPr>
        <w:t xml:space="preserve">дублирование необходимой для инвалидов звуковой и зрительной информации;</w:t>
      </w:r>
    </w:p>
    <w:p>
      <w:pPr>
        <w:pStyle w:val="0"/>
        <w:spacing w:before="200" w:line-rule="auto"/>
        <w:ind w:firstLine="540"/>
        <w:jc w:val="both"/>
      </w:pPr>
      <w:r>
        <w:rPr>
          <w:sz w:val="20"/>
        </w:rPr>
        <w:t xml:space="preserve">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помощь работников оператора связи при пользовании пользовательским оборудованием (оконечным оборудованием).</w:t>
      </w:r>
    </w:p>
    <w:p>
      <w:pPr>
        <w:pStyle w:val="0"/>
        <w:spacing w:before="200" w:line-rule="auto"/>
        <w:ind w:firstLine="540"/>
        <w:jc w:val="both"/>
      </w:pPr>
      <w:r>
        <w:rPr>
          <w:sz w:val="20"/>
        </w:rPr>
        <w:t xml:space="preserve">Порядок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2) </w:t>
      </w:r>
      <w:hyperlink w:history="0" r:id="rId106" w:tooltip="Федеральный закон от 07.07.2003 N 126-ФЗ (ред. от 01.05.2016) &quot;О связи&quot; (с изм. и доп., вступ. в силу с 01.06.2016) ------------ Недействующая редакция {КонсультантПлюс}">
        <w:r>
          <w:rPr>
            <w:sz w:val="20"/>
            <w:color w:val="0000ff"/>
          </w:rPr>
          <w:t xml:space="preserve">пункт 1 статьи 52</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pPr>
        <w:pStyle w:val="0"/>
        <w:spacing w:before="200" w:line-rule="auto"/>
        <w:ind w:firstLine="540"/>
        <w:jc w:val="both"/>
      </w:pPr>
      <w:r>
        <w:rPr>
          <w:sz w:val="20"/>
        </w:rPr>
        <w:t xml:space="preserve">3) </w:t>
      </w:r>
      <w:hyperlink w:history="0" r:id="rId107" w:tooltip="Федеральный закон от 07.07.2003 N 126-ФЗ (ред. от 01.05.2016) &quot;О связи&quot; (с изм. и доп., вступ. в силу с 01.06.2016) ------------ Недействующая редакция {КонсультантПлюс}">
        <w:r>
          <w:rPr>
            <w:sz w:val="20"/>
            <w:color w:val="0000ff"/>
          </w:rPr>
          <w:t xml:space="preserve">абзац первый пункта 2 статьи 57</w:t>
        </w:r>
      </w:hyperlink>
      <w:r>
        <w:rPr>
          <w:sz w:val="20"/>
        </w:rPr>
        <w:t xml:space="preserve"> после слов "универсальных услуг связи," дополнить словами "порядок обеспечения доступа к ним инвалидов,".</w:t>
      </w:r>
    </w:p>
    <w:p>
      <w:pPr>
        <w:pStyle w:val="0"/>
        <w:jc w:val="both"/>
      </w:pPr>
      <w:r>
        <w:rPr>
          <w:sz w:val="20"/>
        </w:rPr>
      </w:r>
    </w:p>
    <w:p>
      <w:pPr>
        <w:pStyle w:val="2"/>
        <w:outlineLvl w:val="0"/>
        <w:ind w:firstLine="540"/>
        <w:jc w:val="both"/>
      </w:pPr>
      <w:r>
        <w:rPr>
          <w:sz w:val="20"/>
        </w:rPr>
        <w:t xml:space="preserve">Статья 17</w:t>
      </w:r>
    </w:p>
    <w:p>
      <w:pPr>
        <w:pStyle w:val="0"/>
        <w:jc w:val="both"/>
      </w:pPr>
      <w:r>
        <w:rPr>
          <w:sz w:val="20"/>
        </w:rPr>
      </w:r>
    </w:p>
    <w:p>
      <w:pPr>
        <w:pStyle w:val="0"/>
        <w:ind w:firstLine="540"/>
        <w:jc w:val="both"/>
      </w:pPr>
      <w:r>
        <w:rPr>
          <w:sz w:val="20"/>
        </w:rPr>
        <w:t xml:space="preserve">Внести в Жилищный </w:t>
      </w:r>
      <w:hyperlink w:history="0" r:id="rId108" w:tooltip="&quot;Жилищный кодекс Российской Федерации&quot; от 29.12.2004 N 188-ФЗ (ред. от 28.11.2015) (с изм. и доп., вступ. в силу с 28.12.2015)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14; 2007, N 1, ст. 13; N 43, ст. 5084; 2008, N 30, ст. 3616; 2011, N 23, ст. 3263; N 30, ст. 4590; 2012, N 26, ст. 3446; N 53, ст. 7596; 2013, N 52, ст. 6982; 2014, N 26, ст. 3406; N 30, ст. 4218, 4256, 4264) следующие изменения:</w:t>
      </w:r>
    </w:p>
    <w:p>
      <w:pPr>
        <w:pStyle w:val="0"/>
        <w:spacing w:before="200" w:line-rule="auto"/>
        <w:ind w:firstLine="540"/>
        <w:jc w:val="both"/>
      </w:pPr>
      <w:r>
        <w:rPr>
          <w:sz w:val="20"/>
        </w:rPr>
        <w:t xml:space="preserve">1) </w:t>
      </w:r>
      <w:hyperlink w:history="0" r:id="rId109" w:tooltip="&quot;Жилищный кодекс Российской Федерации&quot; от 29.12.2004 N 188-ФЗ (ред. от 28.11.2015) (с изм. и доп., вступ. в силу с 28.12.2015) ------------ Недействующая редакция {КонсультантПлюс}">
        <w:r>
          <w:rPr>
            <w:sz w:val="20"/>
            <w:color w:val="0000ff"/>
          </w:rPr>
          <w:t xml:space="preserve">статью 2</w:t>
        </w:r>
      </w:hyperlink>
      <w:r>
        <w:rPr>
          <w:sz w:val="20"/>
        </w:rPr>
        <w:t xml:space="preserve"> дополнить пунктом 5.1 следующего содержания:</w:t>
      </w:r>
    </w:p>
    <w:p>
      <w:pPr>
        <w:pStyle w:val="0"/>
        <w:spacing w:before="200" w:line-rule="auto"/>
        <w:ind w:firstLine="540"/>
        <w:jc w:val="both"/>
      </w:pPr>
      <w:r>
        <w:rPr>
          <w:sz w:val="20"/>
        </w:rPr>
        <w:t xml:space="preserve">"5.1) обеспечивают инвалидам условия для беспрепятственного доступа к общему имуществу в многоквартирных домах;";</w:t>
      </w:r>
    </w:p>
    <w:p>
      <w:pPr>
        <w:pStyle w:val="0"/>
        <w:spacing w:before="200" w:line-rule="auto"/>
        <w:ind w:firstLine="540"/>
        <w:jc w:val="both"/>
      </w:pPr>
      <w:r>
        <w:rPr>
          <w:sz w:val="20"/>
        </w:rPr>
        <w:t xml:space="preserve">2) </w:t>
      </w:r>
      <w:hyperlink w:history="0" r:id="rId110" w:tooltip="&quot;Жилищный кодекс Российской Федерации&quot; от 29.12.2004 N 188-ФЗ (ред. от 28.11.2015) (с изм. и доп., вступ. в силу с 28.12.2015) ------------ Недействующая редакция {КонсультантПлюс}">
        <w:r>
          <w:rPr>
            <w:sz w:val="20"/>
            <w:color w:val="0000ff"/>
          </w:rPr>
          <w:t xml:space="preserve">пункт 2 статьи 12</w:t>
        </w:r>
      </w:hyperlink>
      <w:r>
        <w:rPr>
          <w:sz w:val="20"/>
        </w:rPr>
        <w:t xml:space="preserve"> дополнить словами ", а также порядка обеспечения условий их доступности для инвалидов";</w:t>
      </w:r>
    </w:p>
    <w:p>
      <w:pPr>
        <w:pStyle w:val="0"/>
        <w:spacing w:before="200" w:line-rule="auto"/>
        <w:ind w:firstLine="540"/>
        <w:jc w:val="both"/>
      </w:pPr>
      <w:r>
        <w:rPr>
          <w:sz w:val="20"/>
        </w:rPr>
        <w:t xml:space="preserve">3) </w:t>
      </w:r>
      <w:hyperlink w:history="0" r:id="rId111" w:tooltip="&quot;Жилищный кодекс Российской Федерации&quot; от 29.12.2004 N 188-ФЗ (ред. от 28.11.2015) (с изм. и доп., вступ. в силу с 28.12.2015) ------------ Недействующая редакция {КонсультантПлюс}">
        <w:r>
          <w:rPr>
            <w:sz w:val="20"/>
            <w:color w:val="0000ff"/>
          </w:rPr>
          <w:t xml:space="preserve">часть 3 статьи 15</w:t>
        </w:r>
      </w:hyperlink>
      <w:r>
        <w:rPr>
          <w:sz w:val="20"/>
        </w:rPr>
        <w:t xml:space="preserve"> после слов "жилое помещение," дополнить словами "в том числе по его приспособлению с учетом потребностей инвалидов,".</w:t>
      </w:r>
    </w:p>
    <w:p>
      <w:pPr>
        <w:pStyle w:val="0"/>
        <w:jc w:val="both"/>
      </w:pPr>
      <w:r>
        <w:rPr>
          <w:sz w:val="20"/>
        </w:rPr>
      </w:r>
    </w:p>
    <w:p>
      <w:pPr>
        <w:pStyle w:val="2"/>
        <w:outlineLvl w:val="0"/>
        <w:ind w:firstLine="540"/>
        <w:jc w:val="both"/>
      </w:pPr>
      <w:r>
        <w:rPr>
          <w:sz w:val="20"/>
        </w:rPr>
        <w:t xml:space="preserve">Статья 18</w:t>
      </w:r>
    </w:p>
    <w:p>
      <w:pPr>
        <w:pStyle w:val="0"/>
        <w:jc w:val="both"/>
      </w:pPr>
      <w:r>
        <w:rPr>
          <w:sz w:val="20"/>
        </w:rPr>
      </w:r>
    </w:p>
    <w:p>
      <w:pPr>
        <w:pStyle w:val="0"/>
        <w:ind w:firstLine="540"/>
        <w:jc w:val="both"/>
      </w:pPr>
      <w:hyperlink w:history="0" r:id="rId112" w:tooltip="Федеральный закон от 18.05.2005 N 51-ФЗ (ред. от 05.10.2015) &quot;О выборах депутатов Государственной Думы Федерального Собрания Российской Федерации&quot; ------------ Утратил силу или отменен {КонсультантПлюс}">
        <w:r>
          <w:rPr>
            <w:sz w:val="20"/>
            <w:color w:val="0000ff"/>
          </w:rPr>
          <w:t xml:space="preserve">Статью 72</w:t>
        </w:r>
      </w:hyperlink>
      <w:r>
        <w:rPr>
          <w:sz w:val="20"/>
        </w:rPr>
        <w:t xml:space="preserve"> Федерального закона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N 31, ст. 3427; 2007, N 18, ст. 2118; 2009, N 7, ст. 771; 2011, N 25, ст. 3536; 2014, N 8, ст. 740) дополнить частью 14 следующего содержания:</w:t>
      </w:r>
    </w:p>
    <w:p>
      <w:pPr>
        <w:pStyle w:val="0"/>
        <w:spacing w:before="200" w:line-rule="auto"/>
        <w:ind w:firstLine="540"/>
        <w:jc w:val="both"/>
      </w:pPr>
      <w:r>
        <w:rPr>
          <w:sz w:val="20"/>
        </w:rPr>
        <w:t xml:space="preserve">"14.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Статья 19 </w:t>
            </w:r>
            <w:hyperlink w:history="0" w:anchor="P369" w:tooltip="2. Статьи 13, 14, 16 и 19 настоящего Федерального закона вступают в силу с 1 июля 2016 года.">
              <w:r>
                <w:rPr>
                  <w:sz w:val="20"/>
                  <w:color w:val="0000ff"/>
                </w:rPr>
                <w:t xml:space="preserve">вступает</w:t>
              </w:r>
            </w:hyperlink>
            <w:r>
              <w:rPr>
                <w:sz w:val="20"/>
                <w:color w:val="392c69"/>
              </w:rPr>
              <w:t xml:space="preserve"> в силу с 1 июля 2016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 w:name="P313"/>
    <w:bookmarkEnd w:id="313"/>
    <w:p>
      <w:pPr>
        <w:pStyle w:val="2"/>
        <w:spacing w:before="260" w:line-rule="auto"/>
        <w:outlineLvl w:val="0"/>
        <w:ind w:firstLine="540"/>
        <w:jc w:val="both"/>
      </w:pPr>
      <w:r>
        <w:rPr>
          <w:sz w:val="20"/>
        </w:rPr>
        <w:t xml:space="preserve">Статья 19</w:t>
      </w:r>
    </w:p>
    <w:p>
      <w:pPr>
        <w:pStyle w:val="0"/>
        <w:jc w:val="both"/>
      </w:pPr>
      <w:r>
        <w:rPr>
          <w:sz w:val="20"/>
        </w:rPr>
      </w:r>
    </w:p>
    <w:p>
      <w:pPr>
        <w:pStyle w:val="0"/>
        <w:ind w:firstLine="540"/>
        <w:jc w:val="both"/>
      </w:pPr>
      <w:r>
        <w:rPr>
          <w:sz w:val="20"/>
        </w:rPr>
        <w:t xml:space="preserve">Федеральный </w:t>
      </w:r>
      <w:hyperlink w:history="0" r:id="rId113" w:tooltip="Федеральный закон от 08.11.2007 N 259-ФЗ (ред. от 13.07.2015) &quot;Устав автомобильного транспорта и городского наземного электрического транспорта&quot; (с изм. и доп., вступ. в силу с 19.10.2015) ------------ Недействующая редакция {КонсультантПлюс}">
        <w:r>
          <w:rPr>
            <w:sz w:val="20"/>
            <w:color w:val="0000ff"/>
          </w:rPr>
          <w:t xml:space="preserve">закон</w:t>
        </w:r>
      </w:hyperlink>
      <w:r>
        <w:rPr>
          <w:sz w:val="20"/>
        </w:rP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2014, N 6, ст. 566) дополнить статьей 21.1 следующего содержания:</w:t>
      </w:r>
    </w:p>
    <w:p>
      <w:pPr>
        <w:pStyle w:val="0"/>
        <w:jc w:val="both"/>
      </w:pPr>
      <w:r>
        <w:rPr>
          <w:sz w:val="20"/>
        </w:rPr>
      </w:r>
    </w:p>
    <w:p>
      <w:pPr>
        <w:pStyle w:val="0"/>
        <w:ind w:firstLine="540"/>
        <w:jc w:val="both"/>
      </w:pPr>
      <w:r>
        <w:rPr>
          <w:sz w:val="20"/>
        </w:rPr>
        <w:t xml:space="preserve">"Статья 21.1. Перевозка и особенности обслуживания пассажиров из числа инвалидов</w:t>
      </w:r>
    </w:p>
    <w:p>
      <w:pPr>
        <w:pStyle w:val="0"/>
        <w:jc w:val="both"/>
      </w:pPr>
      <w:r>
        <w:rPr>
          <w:sz w:val="20"/>
        </w:rPr>
      </w:r>
    </w:p>
    <w:p>
      <w:pPr>
        <w:pStyle w:val="0"/>
        <w:ind w:firstLine="540"/>
        <w:jc w:val="both"/>
      </w:pPr>
      <w:r>
        <w:rPr>
          <w:sz w:val="20"/>
        </w:rPr>
        <w:t xml:space="preserve">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pPr>
        <w:pStyle w:val="0"/>
        <w:spacing w:before="200" w:line-rule="auto"/>
        <w:ind w:firstLine="540"/>
        <w:jc w:val="both"/>
      </w:pPr>
      <w:r>
        <w:rPr>
          <w:sz w:val="20"/>
        </w:rPr>
        <w:t xml:space="preserve">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pPr>
        <w:pStyle w:val="0"/>
        <w:spacing w:before="200" w:line-rule="auto"/>
        <w:ind w:firstLine="540"/>
        <w:jc w:val="both"/>
      </w:pPr>
      <w:r>
        <w:rPr>
          <w:sz w:val="20"/>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pPr>
        <w:pStyle w:val="0"/>
        <w:spacing w:before="200" w:line-rule="auto"/>
        <w:ind w:firstLine="540"/>
        <w:jc w:val="both"/>
      </w:pPr>
      <w:r>
        <w:rPr>
          <w:sz w:val="20"/>
        </w:rPr>
        <w:t xml:space="preserve">2) дублирование необходимой для пассажиров из числа инвалидов звуковой и зрительной информации;</w:t>
      </w:r>
    </w:p>
    <w:p>
      <w:pPr>
        <w:pStyle w:val="0"/>
        <w:spacing w:before="200" w:line-rule="auto"/>
        <w:ind w:firstLine="540"/>
        <w:jc w:val="both"/>
      </w:pPr>
      <w:r>
        <w:rPr>
          <w:sz w:val="20"/>
        </w:rPr>
        <w:t xml:space="preserve">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pPr>
        <w:pStyle w:val="0"/>
        <w:spacing w:before="200" w:line-rule="auto"/>
        <w:ind w:firstLine="540"/>
        <w:jc w:val="both"/>
      </w:pPr>
      <w:r>
        <w:rPr>
          <w:sz w:val="20"/>
        </w:rPr>
        <w:t xml:space="preserve">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pPr>
        <w:pStyle w:val="0"/>
        <w:spacing w:before="200" w:line-rule="auto"/>
        <w:ind w:firstLine="540"/>
        <w:jc w:val="both"/>
      </w:pPr>
      <w:r>
        <w:rPr>
          <w:sz w:val="20"/>
        </w:rPr>
        <w:t xml:space="preserve">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pPr>
        <w:pStyle w:val="0"/>
        <w:spacing w:before="200" w:line-rule="auto"/>
        <w:ind w:firstLine="540"/>
        <w:jc w:val="both"/>
      </w:pPr>
      <w:r>
        <w:rPr>
          <w:sz w:val="20"/>
        </w:rPr>
        <w:t xml:space="preserve">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pPr>
        <w:pStyle w:val="0"/>
        <w:spacing w:before="200" w:line-rule="auto"/>
        <w:ind w:firstLine="540"/>
        <w:jc w:val="both"/>
      </w:pPr>
      <w:r>
        <w:rPr>
          <w:sz w:val="20"/>
        </w:rPr>
        <w:t xml:space="preserve">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pPr>
        <w:pStyle w:val="0"/>
        <w:spacing w:before="200" w:line-rule="auto"/>
        <w:ind w:firstLine="540"/>
        <w:jc w:val="both"/>
      </w:pPr>
      <w:r>
        <w:rPr>
          <w:sz w:val="20"/>
        </w:rPr>
        <w:t xml:space="preserve">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pPr>
        <w:pStyle w:val="0"/>
        <w:spacing w:before="200" w:line-rule="auto"/>
        <w:ind w:firstLine="540"/>
        <w:jc w:val="both"/>
      </w:pPr>
      <w:r>
        <w:rPr>
          <w:sz w:val="20"/>
        </w:rPr>
        <w:t xml:space="preserve">2) провоз собак-проводников при наличии специального документа;</w:t>
      </w:r>
    </w:p>
    <w:p>
      <w:pPr>
        <w:pStyle w:val="0"/>
        <w:spacing w:before="200" w:line-rule="auto"/>
        <w:ind w:firstLine="540"/>
        <w:jc w:val="both"/>
      </w:pPr>
      <w:r>
        <w:rPr>
          <w:sz w:val="20"/>
        </w:rPr>
        <w:t xml:space="preserve">3) перевозка кресла-коляски пассажира из числа инвалидов.</w:t>
      </w:r>
    </w:p>
    <w:p>
      <w:pPr>
        <w:pStyle w:val="0"/>
        <w:spacing w:before="200" w:line-rule="auto"/>
        <w:ind w:firstLine="540"/>
        <w:jc w:val="both"/>
      </w:pPr>
      <w:r>
        <w:rPr>
          <w:sz w:val="20"/>
        </w:rPr>
        <w:t xml:space="preserve">5. При перевозке пассажиров из числа инвалидов и их багажа легковым такси им предоставляются без взимания дополнительной платы следующие услуги:</w:t>
      </w:r>
    </w:p>
    <w:p>
      <w:pPr>
        <w:pStyle w:val="0"/>
        <w:spacing w:before="200" w:line-rule="auto"/>
        <w:ind w:firstLine="540"/>
        <w:jc w:val="both"/>
      </w:pPr>
      <w:r>
        <w:rPr>
          <w:sz w:val="20"/>
        </w:rPr>
        <w:t xml:space="preserve">1) оказание водителем помощи пассажиру из числа инвалидов при посадке в транспортное средство и высадке из него;</w:t>
      </w:r>
    </w:p>
    <w:p>
      <w:pPr>
        <w:pStyle w:val="0"/>
        <w:spacing w:before="200" w:line-rule="auto"/>
        <w:ind w:firstLine="540"/>
        <w:jc w:val="both"/>
      </w:pPr>
      <w:r>
        <w:rPr>
          <w:sz w:val="20"/>
        </w:rPr>
        <w:t xml:space="preserve">2) провоз собак-проводников при наличии специального документа;</w:t>
      </w:r>
    </w:p>
    <w:p>
      <w:pPr>
        <w:pStyle w:val="0"/>
        <w:spacing w:before="200" w:line-rule="auto"/>
        <w:ind w:firstLine="540"/>
        <w:jc w:val="both"/>
      </w:pPr>
      <w:r>
        <w:rPr>
          <w:sz w:val="20"/>
        </w:rPr>
        <w:t xml:space="preserve">3) перевозка кресла-коляски пассажира из числа инвалидов.</w:t>
      </w:r>
    </w:p>
    <w:p>
      <w:pPr>
        <w:pStyle w:val="0"/>
        <w:spacing w:before="200" w:line-rule="auto"/>
        <w:ind w:firstLine="540"/>
        <w:jc w:val="both"/>
      </w:pPr>
      <w:r>
        <w:rPr>
          <w:sz w:val="20"/>
        </w:rPr>
        <w:t xml:space="preserve">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0"/>
        <w:jc w:val="both"/>
      </w:pPr>
      <w:r>
        <w:rPr>
          <w:sz w:val="20"/>
        </w:rPr>
      </w:r>
    </w:p>
    <w:p>
      <w:pPr>
        <w:pStyle w:val="2"/>
        <w:outlineLvl w:val="0"/>
        <w:ind w:firstLine="540"/>
        <w:jc w:val="both"/>
      </w:pPr>
      <w:r>
        <w:rPr>
          <w:sz w:val="20"/>
        </w:rPr>
        <w:t xml:space="preserve">Статья 20</w:t>
      </w:r>
    </w:p>
    <w:p>
      <w:pPr>
        <w:pStyle w:val="0"/>
        <w:jc w:val="both"/>
      </w:pPr>
      <w:r>
        <w:rPr>
          <w:sz w:val="20"/>
        </w:rPr>
      </w:r>
    </w:p>
    <w:p>
      <w:pPr>
        <w:pStyle w:val="0"/>
        <w:ind w:firstLine="540"/>
        <w:jc w:val="both"/>
      </w:pPr>
      <w:hyperlink w:history="0" r:id="rId114" w:tooltip="Федеральный закон от 08.11.2007 N 261-ФЗ (ред. от 13.07.2015)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17</w:t>
        </w:r>
      </w:hyperlink>
      <w:r>
        <w:rPr>
          <w:sz w:val="20"/>
        </w:rPr>
        <w:t xml:space="preserve">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2013, N 30, ст. 4058; 2014, N 45, ст. 6153) дополнить частью 4.1 следующего содержания:</w:t>
      </w:r>
    </w:p>
    <w:p>
      <w:pPr>
        <w:pStyle w:val="0"/>
        <w:spacing w:before="200" w:line-rule="auto"/>
        <w:ind w:firstLine="540"/>
        <w:jc w:val="both"/>
      </w:pPr>
      <w:r>
        <w:rPr>
          <w:sz w:val="20"/>
        </w:rPr>
        <w:t xml:space="preserve">"4.1.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правилами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p>
      <w:pPr>
        <w:pStyle w:val="0"/>
        <w:jc w:val="both"/>
      </w:pPr>
      <w:r>
        <w:rPr>
          <w:sz w:val="20"/>
        </w:rPr>
      </w:r>
    </w:p>
    <w:p>
      <w:pPr>
        <w:pStyle w:val="2"/>
        <w:outlineLvl w:val="0"/>
        <w:ind w:firstLine="540"/>
        <w:jc w:val="both"/>
      </w:pPr>
      <w:r>
        <w:rPr>
          <w:sz w:val="20"/>
        </w:rPr>
        <w:t xml:space="preserve">Статья 21</w:t>
      </w:r>
    </w:p>
    <w:p>
      <w:pPr>
        <w:pStyle w:val="0"/>
        <w:jc w:val="both"/>
      </w:pPr>
      <w:r>
        <w:rPr>
          <w:sz w:val="20"/>
        </w:rPr>
      </w:r>
    </w:p>
    <w:p>
      <w:pPr>
        <w:pStyle w:val="0"/>
        <w:ind w:firstLine="540"/>
        <w:jc w:val="both"/>
      </w:pPr>
      <w:hyperlink w:history="0" r:id="rId115" w:tooltip="Федеральный закон от 10.06.2008 N 76-ФЗ (ред. от 28.11.201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 Недействующая редакция {КонсультантПлюс}">
        <w:r>
          <w:rPr>
            <w:sz w:val="20"/>
            <w:color w:val="0000ff"/>
          </w:rPr>
          <w:t xml:space="preserve">Часть 1 статьи 22</w:t>
        </w:r>
      </w:hyperlink>
      <w:r>
        <w:rPr>
          <w:sz w:val="20"/>
        </w:rPr>
        <w:t xml:space="preserve">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2011, N 50, ст. 7353; 2013, N 27, ст. 3477; N 48, ст. 6165; N 51, ст. 6698) дополнить пунктом 14.1 следующего содержания:</w:t>
      </w:r>
    </w:p>
    <w:p>
      <w:pPr>
        <w:pStyle w:val="0"/>
        <w:spacing w:before="200" w:line-rule="auto"/>
        <w:ind w:firstLine="540"/>
        <w:jc w:val="both"/>
      </w:pPr>
      <w:r>
        <w:rPr>
          <w:sz w:val="20"/>
        </w:rPr>
        <w:t xml:space="preserve">"14.1) участие в реализации мер по устранению дискриминации по признаку инвалидности в отношении лиц, находящихся в местах принудительного содержания и являющихся инвалидами;".</w:t>
      </w:r>
    </w:p>
    <w:p>
      <w:pPr>
        <w:pStyle w:val="0"/>
        <w:jc w:val="both"/>
      </w:pPr>
      <w:r>
        <w:rPr>
          <w:sz w:val="20"/>
        </w:rPr>
      </w:r>
    </w:p>
    <w:p>
      <w:pPr>
        <w:pStyle w:val="2"/>
        <w:outlineLvl w:val="0"/>
        <w:ind w:firstLine="540"/>
        <w:jc w:val="both"/>
      </w:pPr>
      <w:r>
        <w:rPr>
          <w:sz w:val="20"/>
        </w:rPr>
        <w:t xml:space="preserve">Статья 22</w:t>
      </w:r>
    </w:p>
    <w:p>
      <w:pPr>
        <w:pStyle w:val="0"/>
        <w:jc w:val="both"/>
      </w:pPr>
      <w:r>
        <w:rPr>
          <w:sz w:val="20"/>
        </w:rPr>
      </w:r>
    </w:p>
    <w:p>
      <w:pPr>
        <w:pStyle w:val="0"/>
        <w:ind w:firstLine="540"/>
        <w:jc w:val="both"/>
      </w:pPr>
      <w:hyperlink w:history="0" r:id="rId116" w:tooltip="Федеральный закон от 09.02.2009 N 8-ФЗ (ред. от 28.11.2015) &quot;Об обеспечении доступа к информации о деятельности государственных органов и органов местного самоуправления&quot; ------------ Недействующая редакция {КонсультантПлюс}">
        <w:r>
          <w:rPr>
            <w:sz w:val="20"/>
            <w:color w:val="0000ff"/>
          </w:rPr>
          <w:t xml:space="preserve">Статью 10</w:t>
        </w:r>
      </w:hyperlink>
      <w:r>
        <w:rPr>
          <w:sz w:val="20"/>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дополнить частью 6 следующего содержания:</w:t>
      </w:r>
    </w:p>
    <w:p>
      <w:pPr>
        <w:pStyle w:val="0"/>
        <w:spacing w:before="200" w:line-rule="auto"/>
        <w:ind w:firstLine="540"/>
        <w:jc w:val="both"/>
      </w:pPr>
      <w:r>
        <w:rPr>
          <w:sz w:val="20"/>
        </w:rPr>
        <w:t xml:space="preserve">"6.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r>
    </w:p>
    <w:p>
      <w:pPr>
        <w:pStyle w:val="2"/>
        <w:outlineLvl w:val="0"/>
        <w:ind w:firstLine="540"/>
        <w:jc w:val="both"/>
      </w:pPr>
      <w:r>
        <w:rPr>
          <w:sz w:val="20"/>
        </w:rPr>
        <w:t xml:space="preserve">Статья 23</w:t>
      </w:r>
    </w:p>
    <w:p>
      <w:pPr>
        <w:pStyle w:val="0"/>
        <w:jc w:val="both"/>
      </w:pPr>
      <w:r>
        <w:rPr>
          <w:sz w:val="20"/>
        </w:rPr>
      </w:r>
    </w:p>
    <w:p>
      <w:pPr>
        <w:pStyle w:val="0"/>
        <w:ind w:firstLine="540"/>
        <w:jc w:val="both"/>
      </w:pPr>
      <w:hyperlink w:history="0" r:id="rId117" w:tooltip="Федеральный закон от 27.07.2010 N 210-ФЗ (ред. от 13.07.2015) &quot;Об организации предоставления государственных и муниципальных услуг&quot; (с изм. и доп., вступ. в силу с 15.09.2015) ------------ Недействующая редакция {КонсультантПлюс}">
        <w:r>
          <w:rPr>
            <w:sz w:val="20"/>
            <w:color w:val="0000ff"/>
          </w:rPr>
          <w:t xml:space="preserve">Пункт 12 статьи 14</w:t>
        </w:r>
      </w:hyperlink>
      <w:r>
        <w:rPr>
          <w:sz w:val="20"/>
        </w:rPr>
        <w:t xml:space="preserve">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27, ст. 3880) дополнить словами ",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jc w:val="both"/>
      </w:pPr>
      <w:r>
        <w:rPr>
          <w:sz w:val="20"/>
        </w:rPr>
      </w:r>
    </w:p>
    <w:p>
      <w:pPr>
        <w:pStyle w:val="2"/>
        <w:outlineLvl w:val="0"/>
        <w:ind w:firstLine="540"/>
        <w:jc w:val="both"/>
      </w:pPr>
      <w:r>
        <w:rPr>
          <w:sz w:val="20"/>
        </w:rPr>
        <w:t xml:space="preserve">Статья 24</w:t>
      </w:r>
    </w:p>
    <w:p>
      <w:pPr>
        <w:pStyle w:val="0"/>
        <w:jc w:val="both"/>
      </w:pPr>
      <w:r>
        <w:rPr>
          <w:sz w:val="20"/>
        </w:rPr>
      </w:r>
    </w:p>
    <w:p>
      <w:pPr>
        <w:pStyle w:val="0"/>
        <w:ind w:firstLine="540"/>
        <w:jc w:val="both"/>
      </w:pPr>
      <w:hyperlink w:history="0" r:id="rId118" w:tooltip="Федеральный закон от 21.11.2011 N 323-ФЗ (ред. от 14.12.2015) &quot;Об основах охраны здоровья граждан в Российской Федерации&quot; ------------ Недействующая редакция {КонсультантПлюс}">
        <w:r>
          <w:rPr>
            <w:sz w:val="20"/>
            <w:color w:val="0000ff"/>
          </w:rPr>
          <w:t xml:space="preserve">Статью 10</w:t>
        </w:r>
      </w:hyperlink>
      <w:r>
        <w:rPr>
          <w:sz w:val="20"/>
        </w:rP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дополнить пунктом 9 следующего содержания:</w:t>
      </w:r>
    </w:p>
    <w:p>
      <w:pPr>
        <w:pStyle w:val="0"/>
        <w:spacing w:before="200" w:line-rule="auto"/>
        <w:ind w:firstLine="540"/>
        <w:jc w:val="both"/>
      </w:pPr>
      <w:r>
        <w:rPr>
          <w:sz w:val="20"/>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0"/>
        </w:rPr>
      </w:r>
    </w:p>
    <w:p>
      <w:pPr>
        <w:pStyle w:val="2"/>
        <w:outlineLvl w:val="0"/>
        <w:ind w:firstLine="540"/>
        <w:jc w:val="both"/>
      </w:pPr>
      <w:r>
        <w:rPr>
          <w:sz w:val="20"/>
        </w:rPr>
        <w:t xml:space="preserve">Статья 25</w:t>
      </w:r>
    </w:p>
    <w:p>
      <w:pPr>
        <w:pStyle w:val="0"/>
        <w:jc w:val="both"/>
      </w:pPr>
      <w:r>
        <w:rPr>
          <w:sz w:val="20"/>
        </w:rPr>
      </w:r>
    </w:p>
    <w:p>
      <w:pPr>
        <w:pStyle w:val="0"/>
        <w:ind w:firstLine="540"/>
        <w:jc w:val="both"/>
      </w:pPr>
      <w:hyperlink w:history="0" r:id="rId119" w:tooltip="Федеральный закон от 30.11.2011 N 342-ФЗ (ред. от 05.10.2015) &quot;О службе в органах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12</w:t>
        </w:r>
      </w:hyperlink>
      <w:r>
        <w:rPr>
          <w:sz w:val="20"/>
        </w:rPr>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дополнить частью 3.1 следующего содержания:</w:t>
      </w:r>
    </w:p>
    <w:p>
      <w:pPr>
        <w:pStyle w:val="0"/>
        <w:spacing w:before="200" w:line-rule="auto"/>
        <w:ind w:firstLine="540"/>
        <w:jc w:val="both"/>
      </w:pPr>
      <w:r>
        <w:rPr>
          <w:sz w:val="20"/>
        </w:rPr>
        <w:t xml:space="preserve">"3.1. Сотрудники органов внутренних дел, замещающие отдельные должности в органах внутренних дел, обязаны владеть навыками русского жестового языка в объеме, определенном федеральным органом исполнительной власти в сфере внутренних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Порядок определения должностей в органах внутренних дел, исполнение обязанностей по которым требует владения сотрудниками навыками русского жестового языка, устанавливается руководителем федерального органа исполнительной власти в сфере внутренних дел.".</w:t>
      </w:r>
    </w:p>
    <w:p>
      <w:pPr>
        <w:pStyle w:val="0"/>
        <w:jc w:val="both"/>
      </w:pPr>
      <w:r>
        <w:rPr>
          <w:sz w:val="20"/>
        </w:rPr>
      </w:r>
    </w:p>
    <w:p>
      <w:pPr>
        <w:pStyle w:val="2"/>
        <w:outlineLvl w:val="0"/>
        <w:ind w:firstLine="540"/>
        <w:jc w:val="both"/>
      </w:pPr>
      <w:r>
        <w:rPr>
          <w:sz w:val="20"/>
        </w:rPr>
        <w:t xml:space="preserve">Статья 26</w:t>
      </w:r>
    </w:p>
    <w:p>
      <w:pPr>
        <w:pStyle w:val="0"/>
        <w:jc w:val="both"/>
      </w:pPr>
      <w:r>
        <w:rPr>
          <w:sz w:val="20"/>
        </w:rPr>
      </w:r>
    </w:p>
    <w:p>
      <w:pPr>
        <w:pStyle w:val="0"/>
        <w:ind w:firstLine="540"/>
        <w:jc w:val="both"/>
      </w:pPr>
      <w:r>
        <w:rPr>
          <w:sz w:val="20"/>
        </w:rPr>
        <w:t xml:space="preserve">1. Настоящий Федеральный закон вступает в силу с 1 января 2016 года, за исключением положений, для которых настоящей статьей установлен иной срок вступления их в силу.</w:t>
      </w:r>
    </w:p>
    <w:bookmarkStart w:id="369" w:name="P369"/>
    <w:bookmarkEnd w:id="369"/>
    <w:p>
      <w:pPr>
        <w:pStyle w:val="0"/>
        <w:spacing w:before="200" w:line-rule="auto"/>
        <w:ind w:firstLine="540"/>
        <w:jc w:val="both"/>
      </w:pPr>
      <w:r>
        <w:rPr>
          <w:sz w:val="20"/>
        </w:rPr>
        <w:t xml:space="preserve">2. </w:t>
      </w:r>
      <w:hyperlink w:history="0" w:anchor="P245" w:tooltip="Статья 13">
        <w:r>
          <w:rPr>
            <w:sz w:val="20"/>
            <w:color w:val="0000ff"/>
          </w:rPr>
          <w:t xml:space="preserve">Статьи 13</w:t>
        </w:r>
      </w:hyperlink>
      <w:r>
        <w:rPr>
          <w:sz w:val="20"/>
        </w:rPr>
        <w:t xml:space="preserve">, </w:t>
      </w:r>
      <w:hyperlink w:history="0" w:anchor="P254" w:tooltip="Статья 14">
        <w:r>
          <w:rPr>
            <w:sz w:val="20"/>
            <w:color w:val="0000ff"/>
          </w:rPr>
          <w:t xml:space="preserve">14</w:t>
        </w:r>
      </w:hyperlink>
      <w:r>
        <w:rPr>
          <w:sz w:val="20"/>
        </w:rPr>
        <w:t xml:space="preserve">, </w:t>
      </w:r>
      <w:hyperlink w:history="0" w:anchor="P281" w:tooltip="Статья 16">
        <w:r>
          <w:rPr>
            <w:sz w:val="20"/>
            <w:color w:val="0000ff"/>
          </w:rPr>
          <w:t xml:space="preserve">16</w:t>
        </w:r>
      </w:hyperlink>
      <w:r>
        <w:rPr>
          <w:sz w:val="20"/>
        </w:rPr>
        <w:t xml:space="preserve"> и </w:t>
      </w:r>
      <w:hyperlink w:history="0" w:anchor="P313" w:tooltip="Статья 19">
        <w:r>
          <w:rPr>
            <w:sz w:val="20"/>
            <w:color w:val="0000ff"/>
          </w:rPr>
          <w:t xml:space="preserve">19</w:t>
        </w:r>
      </w:hyperlink>
      <w:r>
        <w:rPr>
          <w:sz w:val="20"/>
        </w:rPr>
        <w:t xml:space="preserve"> настоящего Федерального закона вступают в силу с 1 июля 2016 года.</w:t>
      </w:r>
    </w:p>
    <w:bookmarkStart w:id="370" w:name="P370"/>
    <w:bookmarkEnd w:id="370"/>
    <w:p>
      <w:pPr>
        <w:pStyle w:val="0"/>
        <w:spacing w:before="200" w:line-rule="auto"/>
        <w:ind w:firstLine="540"/>
        <w:jc w:val="both"/>
      </w:pPr>
      <w:r>
        <w:rPr>
          <w:sz w:val="20"/>
        </w:rPr>
        <w:t xml:space="preserve">2.1. </w:t>
      </w:r>
      <w:hyperlink w:history="0" w:anchor="P84" w:tooltip="5) дополнить статьей 5.1 следующего содержания:">
        <w:r>
          <w:rPr>
            <w:sz w:val="20"/>
            <w:color w:val="0000ff"/>
          </w:rPr>
          <w:t xml:space="preserve">Пункт 5 статьи 5</w:t>
        </w:r>
      </w:hyperlink>
      <w:r>
        <w:rPr>
          <w:sz w:val="20"/>
        </w:rPr>
        <w:t xml:space="preserve"> настоящего Федерального закона вступает в силу с 1 января 2017 года.</w:t>
      </w:r>
    </w:p>
    <w:p>
      <w:pPr>
        <w:pStyle w:val="0"/>
        <w:jc w:val="both"/>
      </w:pPr>
      <w:r>
        <w:rPr>
          <w:sz w:val="20"/>
        </w:rPr>
        <w:t xml:space="preserve">(часть 2.1 введена Федеральным </w:t>
      </w:r>
      <w:hyperlink w:history="0" r:id="rId120" w:tooltip="Федеральный закон от 29.12.2015 N 394-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394-ФЗ)</w:t>
      </w:r>
    </w:p>
    <w:bookmarkStart w:id="372" w:name="P372"/>
    <w:bookmarkEnd w:id="372"/>
    <w:p>
      <w:pPr>
        <w:pStyle w:val="0"/>
        <w:spacing w:before="200" w:line-rule="auto"/>
        <w:ind w:firstLine="540"/>
        <w:jc w:val="both"/>
      </w:pPr>
      <w:r>
        <w:rPr>
          <w:sz w:val="20"/>
        </w:rPr>
        <w:t xml:space="preserve">2.2. </w:t>
      </w:r>
      <w:hyperlink w:history="0" w:anchor="P141" w:tooltip="д) дополнить частью четвертой следующего содержания:">
        <w:r>
          <w:rPr>
            <w:sz w:val="20"/>
            <w:color w:val="0000ff"/>
          </w:rPr>
          <w:t xml:space="preserve">Подпункт "д" пункта 9 статьи 5</w:t>
        </w:r>
      </w:hyperlink>
      <w:r>
        <w:rPr>
          <w:sz w:val="20"/>
        </w:rPr>
        <w:t xml:space="preserve"> настоящего Федерального закона вступает в силу с 1 января 2019 года.</w:t>
      </w:r>
    </w:p>
    <w:p>
      <w:pPr>
        <w:pStyle w:val="0"/>
        <w:jc w:val="both"/>
      </w:pPr>
      <w:r>
        <w:rPr>
          <w:sz w:val="20"/>
        </w:rPr>
        <w:t xml:space="preserve">(часть 2.2 введена Федеральным </w:t>
      </w:r>
      <w:hyperlink w:history="0" r:id="rId121" w:tooltip="Федеральный закон от 29.12.2015 N 394-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394-ФЗ)</w:t>
      </w:r>
    </w:p>
    <w:p>
      <w:pPr>
        <w:pStyle w:val="0"/>
        <w:spacing w:before="200" w:line-rule="auto"/>
        <w:ind w:firstLine="540"/>
        <w:jc w:val="both"/>
      </w:pPr>
      <w:r>
        <w:rPr>
          <w:sz w:val="20"/>
        </w:rPr>
        <w:t xml:space="preserve">3. Положения </w:t>
      </w:r>
      <w:hyperlink w:history="0" r:id="rId122" w:tooltip="Федеральный закон от 24.11.1995 N 181-ФЗ (ред. от 29.05.2024) &quot;О социальной защите инвалидов в Российской Федерации&quot; (с изм. и доп., вступ. в силу с 01.09.2024) {КонсультантПлюс}">
        <w:r>
          <w:rPr>
            <w:sz w:val="20"/>
            <w:color w:val="0000ff"/>
          </w:rPr>
          <w:t xml:space="preserve">части первой статьи 15</w:t>
        </w:r>
      </w:hyperlink>
      <w:r>
        <w:rPr>
          <w:sz w:val="20"/>
        </w:rPr>
        <w:t xml:space="preserve"> Федерального закона от 24 ноября 1995 года N 181-ФЗ "О социальной защите инвалидов в Российской Федерации" (в редакции настоящего Федерального закона)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pPr>
        <w:pStyle w:val="0"/>
        <w:spacing w:before="200" w:line-rule="auto"/>
        <w:ind w:firstLine="540"/>
        <w:jc w:val="both"/>
      </w:pPr>
      <w:r>
        <w:rPr>
          <w:sz w:val="20"/>
        </w:rPr>
        <w:t xml:space="preserve">4. В целях реализации настоящего Федерального закона:</w:t>
      </w:r>
    </w:p>
    <w:p>
      <w:pPr>
        <w:pStyle w:val="0"/>
        <w:spacing w:before="200" w:line-rule="auto"/>
        <w:ind w:firstLine="540"/>
        <w:jc w:val="both"/>
      </w:pPr>
      <w:r>
        <w:rPr>
          <w:sz w:val="20"/>
        </w:rPr>
        <w:t xml:space="preserve">1) установить, что в целях обеспечения условий доступности для инвалидов объектов социальной, инженерной и транспортной инфраструктур и условий для беспрепятственного пользования услугами устанавливается переходный период, в течение которого федеральные органы исполнительной власти, органы исполнительной власти субъектов Российской Федерации, органы местного самоуправления утверждают и реализуют в сферах установленной деятельности мероприятия по повышению значений показателей доступности для инвалидов объектов и услуг. </w:t>
      </w:r>
      <w:hyperlink w:history="0" r:id="rId123" w:tooltip="Постановление Правительства РФ от 17.06.2015 N 599 (ред. от 13.06.2024) &quot;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quot; (вместе с &quot;Правилами разработки федеральными органами исполнительной власти, органами исполнительной власти субъектов Российской Федерации, ор {КонсультантПлюс}">
        <w:r>
          <w:rPr>
            <w:sz w:val="20"/>
            <w:color w:val="0000ff"/>
          </w:rPr>
          <w:t xml:space="preserve">Порядок</w:t>
        </w:r>
      </w:hyperlink>
      <w:r>
        <w:rPr>
          <w:sz w:val="20"/>
        </w:rPr>
        <w:t xml:space="preserve"> и </w:t>
      </w:r>
      <w:hyperlink w:history="0" r:id="rId124" w:tooltip="Постановление Правительства РФ от 17.06.2015 N 599 (ред. от 13.06.2024) &quot;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quot; (вместе с &quot;Правилами разработки федеральными органами исполнительной власти, органами исполнительной власти субъектов Российской Федерации, ор {КонсультантПлюс}">
        <w:r>
          <w:rPr>
            <w:sz w:val="20"/>
            <w:color w:val="0000ff"/>
          </w:rPr>
          <w:t xml:space="preserve">сроки</w:t>
        </w:r>
      </w:hyperlink>
      <w:r>
        <w:rPr>
          <w:sz w:val="20"/>
        </w:rPr>
        <w:t xml:space="preserve"> разработки данных мероприятий определяются Правительством Российской Федерации;</w:t>
      </w:r>
    </w:p>
    <w:p>
      <w:pPr>
        <w:pStyle w:val="0"/>
        <w:spacing w:before="200" w:line-rule="auto"/>
        <w:ind w:firstLine="540"/>
        <w:jc w:val="both"/>
      </w:pPr>
      <w:r>
        <w:rPr>
          <w:sz w:val="20"/>
        </w:rPr>
        <w:t xml:space="preserve">2) требования к обеспечению условий доступности для инвалидов государственных и муниципальных услуг включаются органами исполнительной власти, органами исполнительной власти субъектов Российской Федерации и органами местного самоуправления в административные регламенты предоставления указанными органами государственных или муниципальных услуг в течение шести месяцев после дня вступления в силу настоящего Федерального закона.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 декабря 2014 года</w:t>
      </w:r>
    </w:p>
    <w:p>
      <w:pPr>
        <w:pStyle w:val="0"/>
        <w:spacing w:before="200" w:line-rule="auto"/>
      </w:pPr>
      <w:r>
        <w:rPr>
          <w:sz w:val="20"/>
        </w:rPr>
        <w:t xml:space="preserve">N 419-ФЗ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01.12.2014 N 419-ФЗ</w:t>
            <w:br/>
            <w:t>(ред. от 29.12.2015)</w:t>
            <w:br/>
            <w:t>"О внесении изменений в отдельные законодательные акты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1403&amp;dst=100179" TargetMode = "External"/>
	<Relationship Id="rId8" Type="http://schemas.openxmlformats.org/officeDocument/2006/relationships/hyperlink" Target="https://login.consultant.ru/link/?req=doc&amp;base=LAW&amp;n=165863" TargetMode = "External"/>
	<Relationship Id="rId9" Type="http://schemas.openxmlformats.org/officeDocument/2006/relationships/hyperlink" Target="https://login.consultant.ru/link/?req=doc&amp;base=LAW&amp;n=165863&amp;dst=161" TargetMode = "External"/>
	<Relationship Id="rId10" Type="http://schemas.openxmlformats.org/officeDocument/2006/relationships/hyperlink" Target="https://login.consultant.ru/link/?req=doc&amp;base=LAW&amp;n=165863&amp;dst=100556" TargetMode = "External"/>
	<Relationship Id="rId11" Type="http://schemas.openxmlformats.org/officeDocument/2006/relationships/hyperlink" Target="https://login.consultant.ru/link/?req=doc&amp;base=LAW&amp;n=189564" TargetMode = "External"/>
	<Relationship Id="rId12" Type="http://schemas.openxmlformats.org/officeDocument/2006/relationships/hyperlink" Target="https://login.consultant.ru/link/?req=doc&amp;base=LAW&amp;n=189564&amp;dst=100132" TargetMode = "External"/>
	<Relationship Id="rId13" Type="http://schemas.openxmlformats.org/officeDocument/2006/relationships/hyperlink" Target="https://login.consultant.ru/link/?req=doc&amp;base=LAW&amp;n=189564&amp;dst=100134" TargetMode = "External"/>
	<Relationship Id="rId14" Type="http://schemas.openxmlformats.org/officeDocument/2006/relationships/hyperlink" Target="https://login.consultant.ru/link/?req=doc&amp;base=LAW&amp;n=189564&amp;dst=100132" TargetMode = "External"/>
	<Relationship Id="rId15" Type="http://schemas.openxmlformats.org/officeDocument/2006/relationships/hyperlink" Target="https://login.consultant.ru/link/?req=doc&amp;base=LAW&amp;n=189564&amp;dst=23" TargetMode = "External"/>
	<Relationship Id="rId16" Type="http://schemas.openxmlformats.org/officeDocument/2006/relationships/hyperlink" Target="https://login.consultant.ru/link/?req=doc&amp;base=LAW&amp;n=189564&amp;dst=35" TargetMode = "External"/>
	<Relationship Id="rId17" Type="http://schemas.openxmlformats.org/officeDocument/2006/relationships/hyperlink" Target="https://login.consultant.ru/link/?req=doc&amp;base=LAW&amp;n=178364&amp;dst=100091" TargetMode = "External"/>
	<Relationship Id="rId18" Type="http://schemas.openxmlformats.org/officeDocument/2006/relationships/hyperlink" Target="https://login.consultant.ru/link/?req=doc&amp;base=LAW&amp;n=180842" TargetMode = "External"/>
	<Relationship Id="rId19" Type="http://schemas.openxmlformats.org/officeDocument/2006/relationships/hyperlink" Target="https://login.consultant.ru/link/?req=doc&amp;base=LAW&amp;n=180842&amp;dst=100062" TargetMode = "External"/>
	<Relationship Id="rId20" Type="http://schemas.openxmlformats.org/officeDocument/2006/relationships/hyperlink" Target="https://login.consultant.ru/link/?req=doc&amp;base=LAW&amp;n=180842&amp;dst=100202" TargetMode = "External"/>
	<Relationship Id="rId21" Type="http://schemas.openxmlformats.org/officeDocument/2006/relationships/hyperlink" Target="https://login.consultant.ru/link/?req=doc&amp;base=LAW&amp;n=180842&amp;dst=100105" TargetMode = "External"/>
	<Relationship Id="rId22" Type="http://schemas.openxmlformats.org/officeDocument/2006/relationships/hyperlink" Target="https://login.consultant.ru/link/?req=doc&amp;base=LAW&amp;n=180842&amp;dst=100106" TargetMode = "External"/>
	<Relationship Id="rId23" Type="http://schemas.openxmlformats.org/officeDocument/2006/relationships/hyperlink" Target="https://login.consultant.ru/link/?req=doc&amp;base=LAW&amp;n=180842&amp;dst=100114" TargetMode = "External"/>
	<Relationship Id="rId24" Type="http://schemas.openxmlformats.org/officeDocument/2006/relationships/hyperlink" Target="https://login.consultant.ru/link/?req=doc&amp;base=LAW&amp;n=189595" TargetMode = "External"/>
	<Relationship Id="rId25" Type="http://schemas.openxmlformats.org/officeDocument/2006/relationships/hyperlink" Target="https://login.consultant.ru/link/?req=doc&amp;base=LAW&amp;n=189595&amp;dst=100013" TargetMode = "External"/>
	<Relationship Id="rId26" Type="http://schemas.openxmlformats.org/officeDocument/2006/relationships/hyperlink" Target="https://login.consultant.ru/link/?req=doc&amp;base=LAW&amp;n=189595" TargetMode = "External"/>
	<Relationship Id="rId27" Type="http://schemas.openxmlformats.org/officeDocument/2006/relationships/hyperlink" Target="https://login.consultant.ru/link/?req=doc&amp;base=LAW&amp;n=189595&amp;dst=100020" TargetMode = "External"/>
	<Relationship Id="rId28" Type="http://schemas.openxmlformats.org/officeDocument/2006/relationships/hyperlink" Target="https://login.consultant.ru/link/?req=doc&amp;base=LAW&amp;n=189595&amp;dst=100025" TargetMode = "External"/>
	<Relationship Id="rId29" Type="http://schemas.openxmlformats.org/officeDocument/2006/relationships/hyperlink" Target="https://login.consultant.ru/link/?req=doc&amp;base=LAW&amp;n=189595&amp;dst=100247" TargetMode = "External"/>
	<Relationship Id="rId30" Type="http://schemas.openxmlformats.org/officeDocument/2006/relationships/hyperlink" Target="https://login.consultant.ru/link/?req=doc&amp;base=LAW&amp;n=189595&amp;dst=100248" TargetMode = "External"/>
	<Relationship Id="rId31" Type="http://schemas.openxmlformats.org/officeDocument/2006/relationships/hyperlink" Target="https://login.consultant.ru/link/?req=doc&amp;base=LAW&amp;n=201403&amp;dst=100181" TargetMode = "External"/>
	<Relationship Id="rId32" Type="http://schemas.openxmlformats.org/officeDocument/2006/relationships/hyperlink" Target="https://login.consultant.ru/link/?req=doc&amp;base=LAW&amp;n=189595&amp;dst=100021" TargetMode = "External"/>
	<Relationship Id="rId33" Type="http://schemas.openxmlformats.org/officeDocument/2006/relationships/hyperlink" Target="https://login.consultant.ru/link/?req=doc&amp;base=INT&amp;n=37511" TargetMode = "External"/>
	<Relationship Id="rId34" Type="http://schemas.openxmlformats.org/officeDocument/2006/relationships/hyperlink" Target="https://login.consultant.ru/link/?req=doc&amp;base=LAW&amp;n=189595&amp;dst=100350" TargetMode = "External"/>
	<Relationship Id="rId35" Type="http://schemas.openxmlformats.org/officeDocument/2006/relationships/hyperlink" Target="https://login.consultant.ru/link/?req=doc&amp;base=LAW&amp;n=181697" TargetMode = "External"/>
	<Relationship Id="rId36" Type="http://schemas.openxmlformats.org/officeDocument/2006/relationships/hyperlink" Target="https://login.consultant.ru/link/?req=doc&amp;base=LAW&amp;n=201403&amp;dst=100182" TargetMode = "External"/>
	<Relationship Id="rId37" Type="http://schemas.openxmlformats.org/officeDocument/2006/relationships/hyperlink" Target="https://login.consultant.ru/link/?req=doc&amp;base=LAW&amp;n=468472" TargetMode = "External"/>
	<Relationship Id="rId38" Type="http://schemas.openxmlformats.org/officeDocument/2006/relationships/hyperlink" Target="https://login.consultant.ru/link/?req=doc&amp;base=LAW&amp;n=482686" TargetMode = "External"/>
	<Relationship Id="rId39" Type="http://schemas.openxmlformats.org/officeDocument/2006/relationships/hyperlink" Target="https://login.consultant.ru/link/?req=doc&amp;base=LAW&amp;n=189595&amp;dst=100063" TargetMode = "External"/>
	<Relationship Id="rId40" Type="http://schemas.openxmlformats.org/officeDocument/2006/relationships/hyperlink" Target="https://login.consultant.ru/link/?req=doc&amp;base=LAW&amp;n=189595&amp;dst=100064" TargetMode = "External"/>
	<Relationship Id="rId41" Type="http://schemas.openxmlformats.org/officeDocument/2006/relationships/hyperlink" Target="https://login.consultant.ru/link/?req=doc&amp;base=LAW&amp;n=189595&amp;dst=126" TargetMode = "External"/>
	<Relationship Id="rId42" Type="http://schemas.openxmlformats.org/officeDocument/2006/relationships/hyperlink" Target="https://login.consultant.ru/link/?req=doc&amp;base=LAW&amp;n=189595&amp;dst=21" TargetMode = "External"/>
	<Relationship Id="rId43" Type="http://schemas.openxmlformats.org/officeDocument/2006/relationships/hyperlink" Target="https://login.consultant.ru/link/?req=doc&amp;base=LAW&amp;n=189595&amp;dst=100071" TargetMode = "External"/>
	<Relationship Id="rId44" Type="http://schemas.openxmlformats.org/officeDocument/2006/relationships/hyperlink" Target="https://login.consultant.ru/link/?req=doc&amp;base=LAW&amp;n=189595&amp;dst=100257" TargetMode = "External"/>
	<Relationship Id="rId45" Type="http://schemas.openxmlformats.org/officeDocument/2006/relationships/hyperlink" Target="https://login.consultant.ru/link/?req=doc&amp;base=LAW&amp;n=189595&amp;dst=21" TargetMode = "External"/>
	<Relationship Id="rId46" Type="http://schemas.openxmlformats.org/officeDocument/2006/relationships/hyperlink" Target="https://login.consultant.ru/link/?req=doc&amp;base=LAW&amp;n=487135&amp;dst=199" TargetMode = "External"/>
	<Relationship Id="rId47" Type="http://schemas.openxmlformats.org/officeDocument/2006/relationships/hyperlink" Target="https://login.consultant.ru/link/?req=doc&amp;base=LAW&amp;n=189595&amp;dst=100077" TargetMode = "External"/>
	<Relationship Id="rId48" Type="http://schemas.openxmlformats.org/officeDocument/2006/relationships/hyperlink" Target="https://login.consultant.ru/link/?req=doc&amp;base=LAW&amp;n=189595&amp;dst=100258" TargetMode = "External"/>
	<Relationship Id="rId49" Type="http://schemas.openxmlformats.org/officeDocument/2006/relationships/hyperlink" Target="https://login.consultant.ru/link/?req=doc&amp;base=LAW&amp;n=189595&amp;dst=100258" TargetMode = "External"/>
	<Relationship Id="rId50" Type="http://schemas.openxmlformats.org/officeDocument/2006/relationships/hyperlink" Target="https://login.consultant.ru/link/?req=doc&amp;base=LAW&amp;n=189595&amp;dst=100260" TargetMode = "External"/>
	<Relationship Id="rId51" Type="http://schemas.openxmlformats.org/officeDocument/2006/relationships/hyperlink" Target="https://login.consultant.ru/link/?req=doc&amp;base=LAW&amp;n=189595&amp;dst=100261" TargetMode = "External"/>
	<Relationship Id="rId52" Type="http://schemas.openxmlformats.org/officeDocument/2006/relationships/hyperlink" Target="https://login.consultant.ru/link/?req=doc&amp;base=LAW&amp;n=189595&amp;dst=100261" TargetMode = "External"/>
	<Relationship Id="rId53" Type="http://schemas.openxmlformats.org/officeDocument/2006/relationships/hyperlink" Target="https://login.consultant.ru/link/?req=doc&amp;base=LAW&amp;n=189595&amp;dst=100262" TargetMode = "External"/>
	<Relationship Id="rId54" Type="http://schemas.openxmlformats.org/officeDocument/2006/relationships/hyperlink" Target="https://login.consultant.ru/link/?req=doc&amp;base=LAW&amp;n=189595&amp;dst=100263" TargetMode = "External"/>
	<Relationship Id="rId55" Type="http://schemas.openxmlformats.org/officeDocument/2006/relationships/hyperlink" Target="https://login.consultant.ru/link/?req=doc&amp;base=LAW&amp;n=189595&amp;dst=26" TargetMode = "External"/>
	<Relationship Id="rId56" Type="http://schemas.openxmlformats.org/officeDocument/2006/relationships/hyperlink" Target="https://login.consultant.ru/link/?req=doc&amp;base=LAW&amp;n=303627&amp;dst=233" TargetMode = "External"/>
	<Relationship Id="rId57" Type="http://schemas.openxmlformats.org/officeDocument/2006/relationships/hyperlink" Target="https://login.consultant.ru/link/?req=doc&amp;base=LAW&amp;n=189595&amp;dst=100088" TargetMode = "External"/>
	<Relationship Id="rId58" Type="http://schemas.openxmlformats.org/officeDocument/2006/relationships/hyperlink" Target="https://login.consultant.ru/link/?req=doc&amp;base=LAW&amp;n=189595&amp;dst=100088" TargetMode = "External"/>
	<Relationship Id="rId59" Type="http://schemas.openxmlformats.org/officeDocument/2006/relationships/hyperlink" Target="https://login.consultant.ru/link/?req=doc&amp;base=LAW&amp;n=189595&amp;dst=30" TargetMode = "External"/>
	<Relationship Id="rId60" Type="http://schemas.openxmlformats.org/officeDocument/2006/relationships/hyperlink" Target="https://login.consultant.ru/link/?req=doc&amp;base=LAW&amp;n=189595&amp;dst=100090" TargetMode = "External"/>
	<Relationship Id="rId61" Type="http://schemas.openxmlformats.org/officeDocument/2006/relationships/hyperlink" Target="https://login.consultant.ru/link/?req=doc&amp;base=LAW&amp;n=189595&amp;dst=31" TargetMode = "External"/>
	<Relationship Id="rId62" Type="http://schemas.openxmlformats.org/officeDocument/2006/relationships/hyperlink" Target="https://login.consultant.ru/link/?req=doc&amp;base=LAW&amp;n=189595&amp;dst=32" TargetMode = "External"/>
	<Relationship Id="rId63" Type="http://schemas.openxmlformats.org/officeDocument/2006/relationships/hyperlink" Target="https://login.consultant.ru/link/?req=doc&amp;base=LAW&amp;n=189595&amp;dst=33" TargetMode = "External"/>
	<Relationship Id="rId64" Type="http://schemas.openxmlformats.org/officeDocument/2006/relationships/hyperlink" Target="https://login.consultant.ru/link/?req=doc&amp;base=LAW&amp;n=189595&amp;dst=141" TargetMode = "External"/>
	<Relationship Id="rId65" Type="http://schemas.openxmlformats.org/officeDocument/2006/relationships/hyperlink" Target="https://login.consultant.ru/link/?req=doc&amp;base=LAW&amp;n=189595&amp;dst=100095" TargetMode = "External"/>
	<Relationship Id="rId66" Type="http://schemas.openxmlformats.org/officeDocument/2006/relationships/hyperlink" Target="https://login.consultant.ru/link/?req=doc&amp;base=LAW&amp;n=189595&amp;dst=100088" TargetMode = "External"/>
	<Relationship Id="rId67" Type="http://schemas.openxmlformats.org/officeDocument/2006/relationships/hyperlink" Target="https://login.consultant.ru/link/?req=doc&amp;base=LAW&amp;n=189595&amp;dst=35" TargetMode = "External"/>
	<Relationship Id="rId68" Type="http://schemas.openxmlformats.org/officeDocument/2006/relationships/hyperlink" Target="https://login.consultant.ru/link/?req=doc&amp;base=LAW&amp;n=189595&amp;dst=44" TargetMode = "External"/>
	<Relationship Id="rId69" Type="http://schemas.openxmlformats.org/officeDocument/2006/relationships/hyperlink" Target="https://login.consultant.ru/link/?req=doc&amp;base=LAW&amp;n=189595&amp;dst=144" TargetMode = "External"/>
	<Relationship Id="rId70" Type="http://schemas.openxmlformats.org/officeDocument/2006/relationships/hyperlink" Target="https://login.consultant.ru/link/?req=doc&amp;base=LAW&amp;n=189595&amp;dst=100112" TargetMode = "External"/>
	<Relationship Id="rId71" Type="http://schemas.openxmlformats.org/officeDocument/2006/relationships/hyperlink" Target="https://login.consultant.ru/link/?req=doc&amp;base=LAW&amp;n=189595&amp;dst=100122" TargetMode = "External"/>
	<Relationship Id="rId72" Type="http://schemas.openxmlformats.org/officeDocument/2006/relationships/hyperlink" Target="https://login.consultant.ru/link/?req=doc&amp;base=LAW&amp;n=189595&amp;dst=100313" TargetMode = "External"/>
	<Relationship Id="rId73" Type="http://schemas.openxmlformats.org/officeDocument/2006/relationships/hyperlink" Target="https://login.consultant.ru/link/?req=doc&amp;base=LAW&amp;n=189595&amp;dst=100313" TargetMode = "External"/>
	<Relationship Id="rId74" Type="http://schemas.openxmlformats.org/officeDocument/2006/relationships/hyperlink" Target="https://login.consultant.ru/link/?req=doc&amp;base=LAW&amp;n=189595&amp;dst=100321" TargetMode = "External"/>
	<Relationship Id="rId75" Type="http://schemas.openxmlformats.org/officeDocument/2006/relationships/hyperlink" Target="https://login.consultant.ru/link/?req=doc&amp;base=LAW&amp;n=189595&amp;dst=100323" TargetMode = "External"/>
	<Relationship Id="rId76" Type="http://schemas.openxmlformats.org/officeDocument/2006/relationships/hyperlink" Target="https://login.consultant.ru/link/?req=doc&amp;base=LAW&amp;n=189595&amp;dst=174" TargetMode = "External"/>
	<Relationship Id="rId77" Type="http://schemas.openxmlformats.org/officeDocument/2006/relationships/hyperlink" Target="https://login.consultant.ru/link/?req=doc&amp;base=LAW&amp;n=189595&amp;dst=100154" TargetMode = "External"/>
	<Relationship Id="rId78" Type="http://schemas.openxmlformats.org/officeDocument/2006/relationships/hyperlink" Target="https://login.consultant.ru/link/?req=doc&amp;base=LAW&amp;n=189595&amp;dst=100155" TargetMode = "External"/>
	<Relationship Id="rId79" Type="http://schemas.openxmlformats.org/officeDocument/2006/relationships/hyperlink" Target="https://login.consultant.ru/link/?req=doc&amp;base=LAW&amp;n=189595&amp;dst=100160" TargetMode = "External"/>
	<Relationship Id="rId80" Type="http://schemas.openxmlformats.org/officeDocument/2006/relationships/hyperlink" Target="https://login.consultant.ru/link/?req=doc&amp;base=LAW&amp;n=189595&amp;dst=100154" TargetMode = "External"/>
	<Relationship Id="rId81" Type="http://schemas.openxmlformats.org/officeDocument/2006/relationships/hyperlink" Target="https://login.consultant.ru/link/?req=doc&amp;base=LAW&amp;n=189595&amp;dst=100175" TargetMode = "External"/>
	<Relationship Id="rId82" Type="http://schemas.openxmlformats.org/officeDocument/2006/relationships/hyperlink" Target="https://login.consultant.ru/link/?req=doc&amp;base=LAW&amp;n=189595&amp;dst=100184" TargetMode = "External"/>
	<Relationship Id="rId83" Type="http://schemas.openxmlformats.org/officeDocument/2006/relationships/hyperlink" Target="https://login.consultant.ru/link/?req=doc&amp;base=LAW&amp;n=189595&amp;dst=96" TargetMode = "External"/>
	<Relationship Id="rId84" Type="http://schemas.openxmlformats.org/officeDocument/2006/relationships/hyperlink" Target="https://login.consultant.ru/link/?req=doc&amp;base=LAW&amp;n=189595&amp;dst=100225" TargetMode = "External"/>
	<Relationship Id="rId85" Type="http://schemas.openxmlformats.org/officeDocument/2006/relationships/hyperlink" Target="https://login.consultant.ru/link/?req=doc&amp;base=LAW&amp;n=110957&amp;dst=100147" TargetMode = "External"/>
	<Relationship Id="rId86" Type="http://schemas.openxmlformats.org/officeDocument/2006/relationships/hyperlink" Target="https://login.consultant.ru/link/?req=doc&amp;base=LAW&amp;n=110957&amp;dst=100147" TargetMode = "External"/>
	<Relationship Id="rId87" Type="http://schemas.openxmlformats.org/officeDocument/2006/relationships/hyperlink" Target="https://login.consultant.ru/link/?req=doc&amp;base=LAW&amp;n=110957&amp;dst=100154" TargetMode = "External"/>
	<Relationship Id="rId88" Type="http://schemas.openxmlformats.org/officeDocument/2006/relationships/hyperlink" Target="https://login.consultant.ru/link/?req=doc&amp;base=LAW&amp;n=162653&amp;dst=100053" TargetMode = "External"/>
	<Relationship Id="rId89" Type="http://schemas.openxmlformats.org/officeDocument/2006/relationships/hyperlink" Target="https://login.consultant.ru/link/?req=doc&amp;base=LAW&amp;n=189609&amp;dst=100566" TargetMode = "External"/>
	<Relationship Id="rId90" Type="http://schemas.openxmlformats.org/officeDocument/2006/relationships/hyperlink" Target="https://login.consultant.ru/link/?req=doc&amp;base=LAW&amp;n=189609&amp;dst=100566" TargetMode = "External"/>
	<Relationship Id="rId91" Type="http://schemas.openxmlformats.org/officeDocument/2006/relationships/hyperlink" Target="https://login.consultant.ru/link/?req=doc&amp;base=LAW&amp;n=189609&amp;dst=100566" TargetMode = "External"/>
	<Relationship Id="rId92" Type="http://schemas.openxmlformats.org/officeDocument/2006/relationships/hyperlink" Target="https://login.consultant.ru/link/?req=doc&amp;base=LAW&amp;n=182753&amp;dst=100618" TargetMode = "External"/>
	<Relationship Id="rId93" Type="http://schemas.openxmlformats.org/officeDocument/2006/relationships/hyperlink" Target="https://login.consultant.ru/link/?req=doc&amp;base=LAW&amp;n=187727&amp;dst=102373" TargetMode = "External"/>
	<Relationship Id="rId94" Type="http://schemas.openxmlformats.org/officeDocument/2006/relationships/hyperlink" Target="https://login.consultant.ru/link/?req=doc&amp;base=LAW&amp;n=188359&amp;dst=100877" TargetMode = "External"/>
	<Relationship Id="rId95" Type="http://schemas.openxmlformats.org/officeDocument/2006/relationships/hyperlink" Target="https://login.consultant.ru/link/?req=doc&amp;base=LAW&amp;n=182910" TargetMode = "External"/>
	<Relationship Id="rId96" Type="http://schemas.openxmlformats.org/officeDocument/2006/relationships/hyperlink" Target="https://login.consultant.ru/link/?req=doc&amp;base=LAW&amp;n=182910&amp;dst=306" TargetMode = "External"/>
	<Relationship Id="rId97" Type="http://schemas.openxmlformats.org/officeDocument/2006/relationships/hyperlink" Target="https://login.consultant.ru/link/?req=doc&amp;base=LAW&amp;n=182910&amp;dst=155" TargetMode = "External"/>
	<Relationship Id="rId98" Type="http://schemas.openxmlformats.org/officeDocument/2006/relationships/hyperlink" Target="https://login.consultant.ru/link/?req=doc&amp;base=LAW&amp;n=182910&amp;dst=165" TargetMode = "External"/>
	<Relationship Id="rId99" Type="http://schemas.openxmlformats.org/officeDocument/2006/relationships/hyperlink" Target="https://login.consultant.ru/link/?req=doc&amp;base=LAW&amp;n=182964" TargetMode = "External"/>
	<Relationship Id="rId100" Type="http://schemas.openxmlformats.org/officeDocument/2006/relationships/hyperlink" Target="https://login.consultant.ru/link/?req=doc&amp;base=LAW&amp;n=182964&amp;dst=100172" TargetMode = "External"/>
	<Relationship Id="rId101" Type="http://schemas.openxmlformats.org/officeDocument/2006/relationships/hyperlink" Target="https://login.consultant.ru/link/?req=doc&amp;base=LAW&amp;n=182964&amp;dst=100250" TargetMode = "External"/>
	<Relationship Id="rId102" Type="http://schemas.openxmlformats.org/officeDocument/2006/relationships/hyperlink" Target="https://login.consultant.ru/link/?req=doc&amp;base=LAW&amp;n=177657" TargetMode = "External"/>
	<Relationship Id="rId103" Type="http://schemas.openxmlformats.org/officeDocument/2006/relationships/hyperlink" Target="https://login.consultant.ru/link/?req=doc&amp;base=LAW&amp;n=171270&amp;dst=100806" TargetMode = "External"/>
	<Relationship Id="rId104" Type="http://schemas.openxmlformats.org/officeDocument/2006/relationships/hyperlink" Target="https://login.consultant.ru/link/?req=doc&amp;base=LAW&amp;n=194812" TargetMode = "External"/>
	<Relationship Id="rId105" Type="http://schemas.openxmlformats.org/officeDocument/2006/relationships/hyperlink" Target="https://login.consultant.ru/link/?req=doc&amp;base=LAW&amp;n=194812&amp;dst=100503" TargetMode = "External"/>
	<Relationship Id="rId106" Type="http://schemas.openxmlformats.org/officeDocument/2006/relationships/hyperlink" Target="https://login.consultant.ru/link/?req=doc&amp;base=LAW&amp;n=194812&amp;dst=155" TargetMode = "External"/>
	<Relationship Id="rId107" Type="http://schemas.openxmlformats.org/officeDocument/2006/relationships/hyperlink" Target="https://login.consultant.ru/link/?req=doc&amp;base=LAW&amp;n=194812&amp;dst=301" TargetMode = "External"/>
	<Relationship Id="rId108" Type="http://schemas.openxmlformats.org/officeDocument/2006/relationships/hyperlink" Target="https://login.consultant.ru/link/?req=doc&amp;base=LAW&amp;n=182463" TargetMode = "External"/>
	<Relationship Id="rId109" Type="http://schemas.openxmlformats.org/officeDocument/2006/relationships/hyperlink" Target="https://login.consultant.ru/link/?req=doc&amp;base=LAW&amp;n=182463&amp;dst=100014" TargetMode = "External"/>
	<Relationship Id="rId110" Type="http://schemas.openxmlformats.org/officeDocument/2006/relationships/hyperlink" Target="https://login.consultant.ru/link/?req=doc&amp;base=LAW&amp;n=182463&amp;dst=100086" TargetMode = "External"/>
	<Relationship Id="rId111" Type="http://schemas.openxmlformats.org/officeDocument/2006/relationships/hyperlink" Target="https://login.consultant.ru/link/?req=doc&amp;base=LAW&amp;n=182463&amp;dst=101170" TargetMode = "External"/>
	<Relationship Id="rId112" Type="http://schemas.openxmlformats.org/officeDocument/2006/relationships/hyperlink" Target="https://login.consultant.ru/link/?req=doc&amp;base=LAW&amp;n=187044&amp;dst=100859" TargetMode = "External"/>
	<Relationship Id="rId113" Type="http://schemas.openxmlformats.org/officeDocument/2006/relationships/hyperlink" Target="https://login.consultant.ru/link/?req=doc&amp;base=LAW&amp;n=178343" TargetMode = "External"/>
	<Relationship Id="rId114" Type="http://schemas.openxmlformats.org/officeDocument/2006/relationships/hyperlink" Target="https://login.consultant.ru/link/?req=doc&amp;base=LAW&amp;n=182987&amp;dst=100183" TargetMode = "External"/>
	<Relationship Id="rId115" Type="http://schemas.openxmlformats.org/officeDocument/2006/relationships/hyperlink" Target="https://login.consultant.ru/link/?req=doc&amp;base=LAW&amp;n=189716&amp;dst=100137" TargetMode = "External"/>
	<Relationship Id="rId116" Type="http://schemas.openxmlformats.org/officeDocument/2006/relationships/hyperlink" Target="https://login.consultant.ru/link/?req=doc&amp;base=LAW&amp;n=189644&amp;dst=3" TargetMode = "External"/>
	<Relationship Id="rId117" Type="http://schemas.openxmlformats.org/officeDocument/2006/relationships/hyperlink" Target="https://login.consultant.ru/link/?req=doc&amp;base=LAW&amp;n=176376&amp;dst=100130" TargetMode = "External"/>
	<Relationship Id="rId118" Type="http://schemas.openxmlformats.org/officeDocument/2006/relationships/hyperlink" Target="https://login.consultant.ru/link/?req=doc&amp;base=LAW&amp;n=190515&amp;dst=100090" TargetMode = "External"/>
	<Relationship Id="rId119" Type="http://schemas.openxmlformats.org/officeDocument/2006/relationships/hyperlink" Target="https://login.consultant.ru/link/?req=doc&amp;base=LAW&amp;n=187048&amp;dst=100147" TargetMode = "External"/>
	<Relationship Id="rId120" Type="http://schemas.openxmlformats.org/officeDocument/2006/relationships/hyperlink" Target="https://login.consultant.ru/link/?req=doc&amp;base=LAW&amp;n=201403&amp;dst=100184" TargetMode = "External"/>
	<Relationship Id="rId121" Type="http://schemas.openxmlformats.org/officeDocument/2006/relationships/hyperlink" Target="https://login.consultant.ru/link/?req=doc&amp;base=LAW&amp;n=201403&amp;dst=100186" TargetMode = "External"/>
	<Relationship Id="rId122" Type="http://schemas.openxmlformats.org/officeDocument/2006/relationships/hyperlink" Target="https://login.consultant.ru/link/?req=doc&amp;base=LAW&amp;n=477506&amp;dst=253" TargetMode = "External"/>
	<Relationship Id="rId123" Type="http://schemas.openxmlformats.org/officeDocument/2006/relationships/hyperlink" Target="https://login.consultant.ru/link/?req=doc&amp;base=LAW&amp;n=478790&amp;dst=100012" TargetMode = "External"/>
	<Relationship Id="rId124" Type="http://schemas.openxmlformats.org/officeDocument/2006/relationships/hyperlink" Target="https://login.consultant.ru/link/?req=doc&amp;base=LAW&amp;n=478790&amp;dst=10000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01.12.2014 N 419-ФЗ
(ред. от 29.12.2015)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dc:title>
  <dcterms:created xsi:type="dcterms:W3CDTF">2024-12-25T04:21:16Z</dcterms:created>
</cp:coreProperties>
</file>