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CBA18" w14:textId="5BE3C47F" w:rsidR="00A77717" w:rsidRPr="00AA0791" w:rsidRDefault="00E65390" w:rsidP="00AA07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717" w:rsidRPr="00AA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Обобщение и анализ правоприменительной практики за 1 </w:t>
      </w:r>
      <w:r w:rsidR="00C94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A77717" w:rsidRPr="00AA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A0791" w:rsidRPr="00AA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77717" w:rsidRPr="00AA0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Управления контроля и надзора в сфере образования, лицензирования и государственной аккредитации Министерства образования и науки Республики Тыва</w:t>
      </w:r>
    </w:p>
    <w:p w14:paraId="211BD654" w14:textId="77777777" w:rsidR="00A77717" w:rsidRPr="00AA0791" w:rsidRDefault="00A77717" w:rsidP="00A77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99A51" w14:textId="28A080AD" w:rsidR="005A007F" w:rsidRPr="000E2343" w:rsidRDefault="005A007F" w:rsidP="005A007F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E2343">
        <w:rPr>
          <w:rFonts w:ascii="Times New Roman" w:hAnsi="Times New Roman"/>
          <w:b/>
          <w:bCs/>
          <w:i/>
          <w:iCs/>
          <w:sz w:val="28"/>
          <w:szCs w:val="28"/>
        </w:rPr>
        <w:t>Итоги осуществления государственного контроля (надзора) в сфере образования и лицензионного контроля в 1 полугодии 2021 года</w:t>
      </w:r>
    </w:p>
    <w:p w14:paraId="0E4FC153" w14:textId="77777777" w:rsidR="005A007F" w:rsidRPr="005A007F" w:rsidRDefault="005A007F" w:rsidP="00D35B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44C4E6D" w14:textId="5DBBF26A" w:rsidR="00D35B97" w:rsidRDefault="00D35B97" w:rsidP="00D35B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полугодие 2021 года проведено всего </w:t>
      </w:r>
      <w:r>
        <w:rPr>
          <w:rFonts w:ascii="Times New Roman" w:hAnsi="Times New Roman"/>
          <w:b/>
          <w:bCs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проверок, из них плановые – </w:t>
      </w:r>
      <w:r>
        <w:rPr>
          <w:rFonts w:ascii="Times New Roman" w:hAnsi="Times New Roman"/>
          <w:b/>
          <w:bCs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, внеплановые </w:t>
      </w:r>
      <w:r w:rsidRPr="005D3BE0">
        <w:rPr>
          <w:rFonts w:ascii="Times New Roman" w:hAnsi="Times New Roman"/>
          <w:sz w:val="28"/>
          <w:szCs w:val="28"/>
        </w:rPr>
        <w:t xml:space="preserve">– </w:t>
      </w:r>
      <w:r w:rsidRPr="005D3BE0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аналогичный период прошлого года (далее - АППГ) было проведено 48 проверок, из них плановые – </w:t>
      </w:r>
      <w:r w:rsidRPr="008F2B7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 внеплановые – 18.</w:t>
      </w:r>
    </w:p>
    <w:p w14:paraId="4E6955B5" w14:textId="77777777" w:rsidR="00D35B97" w:rsidRDefault="00D35B97" w:rsidP="00D35B9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проведены по следующим основаниям:</w:t>
      </w:r>
    </w:p>
    <w:p w14:paraId="3A09DDBE" w14:textId="77777777" w:rsidR="00D35B97" w:rsidRDefault="00D35B97" w:rsidP="00D35B9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в связи с наличием угрозы к жизни и здоровью обучающихся по согласованию с Прокуратурой Республики Тыва – 1;</w:t>
      </w:r>
    </w:p>
    <w:p w14:paraId="278C8576" w14:textId="77777777" w:rsidR="00D35B97" w:rsidRDefault="00D35B97" w:rsidP="00D35B9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связи с истечением срока исполнения предписания об устранении ранее выявленных нарушений – 1.</w:t>
      </w:r>
    </w:p>
    <w:p w14:paraId="54E8C5A0" w14:textId="77777777" w:rsidR="00D35B97" w:rsidRDefault="00D35B97" w:rsidP="00D35B9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проведенных проверок в разрезе типов образовательных организаций:</w:t>
      </w:r>
    </w:p>
    <w:p w14:paraId="00F26917" w14:textId="77777777" w:rsidR="00D35B97" w:rsidRPr="00B632B3" w:rsidRDefault="00D35B97" w:rsidP="00D35B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 xml:space="preserve">дошкольные образовательные организации – </w:t>
      </w:r>
      <w:r>
        <w:rPr>
          <w:rFonts w:ascii="Times New Roman" w:hAnsi="Times New Roman"/>
          <w:sz w:val="28"/>
          <w:szCs w:val="28"/>
        </w:rPr>
        <w:t>34 или 46,6%</w:t>
      </w:r>
      <w:r w:rsidRPr="00B632B3">
        <w:rPr>
          <w:rFonts w:ascii="Times New Roman" w:hAnsi="Times New Roman"/>
          <w:sz w:val="28"/>
          <w:szCs w:val="28"/>
        </w:rPr>
        <w:t xml:space="preserve"> (АППГ - 12; +33,3%);</w:t>
      </w:r>
    </w:p>
    <w:p w14:paraId="6EB64249" w14:textId="77777777" w:rsidR="00D35B97" w:rsidRPr="00B632B3" w:rsidRDefault="00D35B97" w:rsidP="00D35B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>общеобразовательные организации – 2</w:t>
      </w:r>
      <w:r>
        <w:rPr>
          <w:rFonts w:ascii="Times New Roman" w:hAnsi="Times New Roman"/>
          <w:sz w:val="28"/>
          <w:szCs w:val="28"/>
        </w:rPr>
        <w:t>9</w:t>
      </w:r>
      <w:r w:rsidRPr="00B63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38% </w:t>
      </w:r>
      <w:r w:rsidRPr="00B632B3">
        <w:rPr>
          <w:rFonts w:ascii="Times New Roman" w:hAnsi="Times New Roman"/>
          <w:sz w:val="28"/>
          <w:szCs w:val="28"/>
        </w:rPr>
        <w:t>(АППГ - 8; +</w:t>
      </w:r>
      <w:r>
        <w:rPr>
          <w:rFonts w:ascii="Times New Roman" w:hAnsi="Times New Roman"/>
          <w:sz w:val="28"/>
          <w:szCs w:val="28"/>
        </w:rPr>
        <w:t>71</w:t>
      </w:r>
      <w:r w:rsidRPr="00B632B3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, в том числе – 1 внеплановая</w:t>
      </w:r>
      <w:r w:rsidRPr="00B632B3">
        <w:rPr>
          <w:rFonts w:ascii="Times New Roman" w:hAnsi="Times New Roman"/>
          <w:sz w:val="28"/>
          <w:szCs w:val="28"/>
        </w:rPr>
        <w:t>;</w:t>
      </w:r>
    </w:p>
    <w:p w14:paraId="6119EDCB" w14:textId="77777777" w:rsidR="00D35B97" w:rsidRPr="00B632B3" w:rsidRDefault="00D35B97" w:rsidP="00D35B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 xml:space="preserve">организации дополнительного образования – </w:t>
      </w:r>
      <w:r>
        <w:rPr>
          <w:rFonts w:ascii="Times New Roman" w:hAnsi="Times New Roman"/>
          <w:sz w:val="28"/>
          <w:szCs w:val="28"/>
        </w:rPr>
        <w:t>7</w:t>
      </w:r>
      <w:r w:rsidRPr="00B63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9,5% </w:t>
      </w:r>
      <w:r w:rsidRPr="00B632B3">
        <w:rPr>
          <w:rFonts w:ascii="Times New Roman" w:hAnsi="Times New Roman"/>
          <w:sz w:val="28"/>
          <w:szCs w:val="28"/>
        </w:rPr>
        <w:t>(АППГ - 2; +</w:t>
      </w:r>
      <w:r>
        <w:rPr>
          <w:rFonts w:ascii="Times New Roman" w:hAnsi="Times New Roman"/>
          <w:sz w:val="28"/>
          <w:szCs w:val="28"/>
        </w:rPr>
        <w:t>71</w:t>
      </w:r>
      <w:r w:rsidRPr="00B632B3">
        <w:rPr>
          <w:rFonts w:ascii="Times New Roman" w:hAnsi="Times New Roman"/>
          <w:sz w:val="28"/>
          <w:szCs w:val="28"/>
        </w:rPr>
        <w:t>%);</w:t>
      </w:r>
    </w:p>
    <w:p w14:paraId="3AC4731E" w14:textId="77777777" w:rsidR="00D35B97" w:rsidRPr="00B632B3" w:rsidRDefault="00D35B97" w:rsidP="00D35B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 xml:space="preserve">профессиональные образовательные организации – </w:t>
      </w:r>
      <w:r>
        <w:rPr>
          <w:rFonts w:ascii="Times New Roman" w:hAnsi="Times New Roman"/>
          <w:sz w:val="28"/>
          <w:szCs w:val="28"/>
        </w:rPr>
        <w:t>3 или 2,7%</w:t>
      </w:r>
      <w:r w:rsidRPr="00B632B3">
        <w:rPr>
          <w:rFonts w:ascii="Times New Roman" w:hAnsi="Times New Roman"/>
          <w:sz w:val="28"/>
          <w:szCs w:val="28"/>
        </w:rPr>
        <w:t xml:space="preserve"> (АППГ - 2)</w:t>
      </w:r>
      <w:r>
        <w:rPr>
          <w:rFonts w:ascii="Times New Roman" w:hAnsi="Times New Roman"/>
          <w:sz w:val="28"/>
          <w:szCs w:val="28"/>
        </w:rPr>
        <w:t>, в том числе 1 внеплановая</w:t>
      </w:r>
      <w:r w:rsidRPr="00B632B3">
        <w:rPr>
          <w:rFonts w:ascii="Times New Roman" w:hAnsi="Times New Roman"/>
          <w:sz w:val="28"/>
          <w:szCs w:val="28"/>
        </w:rPr>
        <w:t>;</w:t>
      </w:r>
    </w:p>
    <w:p w14:paraId="1D810EBB" w14:textId="77777777" w:rsidR="00D35B97" w:rsidRPr="00B632B3" w:rsidRDefault="00D35B97" w:rsidP="00D35B9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2B3">
        <w:rPr>
          <w:rFonts w:ascii="Times New Roman" w:hAnsi="Times New Roman"/>
          <w:sz w:val="28"/>
          <w:szCs w:val="28"/>
        </w:rPr>
        <w:t xml:space="preserve">иные организации, осуществляющие обучение – 2 </w:t>
      </w:r>
      <w:r>
        <w:rPr>
          <w:rFonts w:ascii="Times New Roman" w:hAnsi="Times New Roman"/>
          <w:sz w:val="28"/>
          <w:szCs w:val="28"/>
        </w:rPr>
        <w:t xml:space="preserve">или 2,7% </w:t>
      </w:r>
      <w:r w:rsidRPr="00B632B3">
        <w:rPr>
          <w:rFonts w:ascii="Times New Roman" w:hAnsi="Times New Roman"/>
          <w:sz w:val="28"/>
          <w:szCs w:val="28"/>
        </w:rPr>
        <w:t>(АППГ - 2).</w:t>
      </w:r>
    </w:p>
    <w:p w14:paraId="7B1EE4B0" w14:textId="77777777" w:rsidR="00D35B97" w:rsidRDefault="00D35B97" w:rsidP="00D35B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64F8">
        <w:rPr>
          <w:rFonts w:ascii="Times New Roman" w:hAnsi="Times New Roman"/>
          <w:sz w:val="28"/>
          <w:szCs w:val="28"/>
        </w:rPr>
        <w:t>В разр</w:t>
      </w:r>
      <w:r>
        <w:rPr>
          <w:rFonts w:ascii="Times New Roman" w:hAnsi="Times New Roman"/>
          <w:sz w:val="28"/>
          <w:szCs w:val="28"/>
        </w:rPr>
        <w:t>е</w:t>
      </w:r>
      <w:r w:rsidRPr="008F64F8">
        <w:rPr>
          <w:rFonts w:ascii="Times New Roman" w:hAnsi="Times New Roman"/>
          <w:sz w:val="28"/>
          <w:szCs w:val="28"/>
        </w:rPr>
        <w:t>зе типов пр</w:t>
      </w:r>
      <w:r>
        <w:rPr>
          <w:rFonts w:ascii="Times New Roman" w:hAnsi="Times New Roman"/>
          <w:sz w:val="28"/>
          <w:szCs w:val="28"/>
        </w:rPr>
        <w:t>о</w:t>
      </w:r>
      <w:r w:rsidRPr="008F64F8">
        <w:rPr>
          <w:rFonts w:ascii="Times New Roman" w:hAnsi="Times New Roman"/>
          <w:sz w:val="28"/>
          <w:szCs w:val="28"/>
        </w:rPr>
        <w:t>веренн</w:t>
      </w:r>
      <w:r>
        <w:rPr>
          <w:rFonts w:ascii="Times New Roman" w:hAnsi="Times New Roman"/>
          <w:sz w:val="28"/>
          <w:szCs w:val="28"/>
        </w:rPr>
        <w:t>ых о</w:t>
      </w:r>
      <w:r w:rsidRPr="008F64F8">
        <w:rPr>
          <w:rFonts w:ascii="Times New Roman" w:hAnsi="Times New Roman"/>
          <w:sz w:val="28"/>
          <w:szCs w:val="28"/>
        </w:rPr>
        <w:t xml:space="preserve">бъектов </w:t>
      </w:r>
      <w:r>
        <w:rPr>
          <w:rFonts w:ascii="Times New Roman" w:hAnsi="Times New Roman"/>
          <w:sz w:val="28"/>
          <w:szCs w:val="28"/>
        </w:rPr>
        <w:t xml:space="preserve">контроля (надзора) </w:t>
      </w:r>
      <w:r w:rsidRPr="008F64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1 полугодии </w:t>
      </w:r>
      <w:r w:rsidRPr="008F64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8F6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64F8">
        <w:rPr>
          <w:rFonts w:ascii="Times New Roman" w:hAnsi="Times New Roman"/>
          <w:sz w:val="28"/>
          <w:szCs w:val="28"/>
        </w:rPr>
        <w:t>наибольшее коли</w:t>
      </w:r>
      <w:r>
        <w:rPr>
          <w:rFonts w:ascii="Times New Roman" w:hAnsi="Times New Roman"/>
          <w:sz w:val="28"/>
          <w:szCs w:val="28"/>
        </w:rPr>
        <w:t>ч</w:t>
      </w:r>
      <w:r w:rsidRPr="008F64F8">
        <w:rPr>
          <w:rFonts w:ascii="Times New Roman" w:hAnsi="Times New Roman"/>
          <w:sz w:val="28"/>
          <w:szCs w:val="28"/>
        </w:rPr>
        <w:t>ество проверок при</w:t>
      </w:r>
      <w:r>
        <w:rPr>
          <w:rFonts w:ascii="Times New Roman" w:hAnsi="Times New Roman"/>
          <w:sz w:val="28"/>
          <w:szCs w:val="28"/>
        </w:rPr>
        <w:t>шло</w:t>
      </w:r>
      <w:r w:rsidRPr="008F64F8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8F64F8">
        <w:rPr>
          <w:rFonts w:ascii="Times New Roman" w:hAnsi="Times New Roman"/>
          <w:sz w:val="28"/>
          <w:szCs w:val="28"/>
        </w:rPr>
        <w:t>дошко</w:t>
      </w:r>
      <w:r>
        <w:rPr>
          <w:rFonts w:ascii="Times New Roman" w:hAnsi="Times New Roman"/>
          <w:sz w:val="28"/>
          <w:szCs w:val="28"/>
        </w:rPr>
        <w:t>л</w:t>
      </w:r>
      <w:r w:rsidRPr="008F64F8">
        <w:rPr>
          <w:rFonts w:ascii="Times New Roman" w:hAnsi="Times New Roman"/>
          <w:sz w:val="28"/>
          <w:szCs w:val="28"/>
        </w:rPr>
        <w:t>ьные образовательные ор</w:t>
      </w:r>
      <w:r>
        <w:rPr>
          <w:rFonts w:ascii="Times New Roman" w:hAnsi="Times New Roman"/>
          <w:sz w:val="28"/>
          <w:szCs w:val="28"/>
        </w:rPr>
        <w:t>ганизаци</w:t>
      </w:r>
      <w:r w:rsidRPr="008F64F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–</w:t>
      </w:r>
      <w:r w:rsidRPr="008F64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46,6</w:t>
      </w:r>
      <w:r w:rsidRPr="008F64F8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(АППГ – 46%) и о</w:t>
      </w:r>
      <w:r w:rsidRPr="008F64F8">
        <w:rPr>
          <w:rFonts w:ascii="Times New Roman" w:hAnsi="Times New Roman"/>
          <w:sz w:val="28"/>
          <w:szCs w:val="28"/>
        </w:rPr>
        <w:t xml:space="preserve">бщеобразовательные организации </w:t>
      </w:r>
      <w:r>
        <w:rPr>
          <w:rFonts w:ascii="Times New Roman" w:hAnsi="Times New Roman"/>
          <w:sz w:val="28"/>
          <w:szCs w:val="28"/>
        </w:rPr>
        <w:t>– 38</w:t>
      </w:r>
      <w:r w:rsidRPr="008F64F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(АППГ - 30,7%).</w:t>
      </w:r>
    </w:p>
    <w:p w14:paraId="6B381C16" w14:textId="77777777" w:rsidR="00D35B97" w:rsidRPr="00BA0085" w:rsidRDefault="00D35B97" w:rsidP="00D35B97">
      <w:pPr>
        <w:pStyle w:val="a5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Сведения о 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проведенных </w:t>
      </w:r>
      <w:r>
        <w:rPr>
          <w:rFonts w:ascii="Times New Roman" w:eastAsia="TimesNewRomanPSMT" w:hAnsi="Times New Roman"/>
          <w:sz w:val="28"/>
          <w:szCs w:val="28"/>
        </w:rPr>
        <w:t>провер</w:t>
      </w:r>
      <w:r w:rsidRPr="00BA0085">
        <w:rPr>
          <w:rFonts w:ascii="Times New Roman" w:eastAsia="TimesNewRomanPSMT" w:hAnsi="Times New Roman"/>
          <w:sz w:val="28"/>
          <w:szCs w:val="28"/>
        </w:rPr>
        <w:t>к</w:t>
      </w:r>
      <w:r>
        <w:rPr>
          <w:rFonts w:ascii="Times New Roman" w:eastAsia="TimesNewRomanPSMT" w:hAnsi="Times New Roman"/>
          <w:sz w:val="28"/>
          <w:szCs w:val="28"/>
        </w:rPr>
        <w:t>ах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в </w:t>
      </w:r>
      <w:r>
        <w:rPr>
          <w:rFonts w:ascii="Times New Roman" w:eastAsia="TimesNewRomanPSMT" w:hAnsi="Times New Roman"/>
          <w:sz w:val="28"/>
          <w:szCs w:val="28"/>
        </w:rPr>
        <w:t xml:space="preserve">1 полугодии </w:t>
      </w:r>
      <w:r w:rsidRPr="00BA0085">
        <w:rPr>
          <w:rFonts w:ascii="Times New Roman" w:eastAsia="TimesNewRomanPSMT" w:hAnsi="Times New Roman"/>
          <w:sz w:val="28"/>
          <w:szCs w:val="28"/>
        </w:rPr>
        <w:t>20</w:t>
      </w:r>
      <w:r>
        <w:rPr>
          <w:rFonts w:ascii="Times New Roman" w:eastAsia="TimesNewRomanPSMT" w:hAnsi="Times New Roman"/>
          <w:sz w:val="28"/>
          <w:szCs w:val="28"/>
        </w:rPr>
        <w:t>21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год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 xml:space="preserve">видам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контроля (надзора) </w:t>
      </w:r>
      <w:r>
        <w:rPr>
          <w:rFonts w:ascii="Times New Roman" w:eastAsia="TimesNewRomanPSMT" w:hAnsi="Times New Roman"/>
          <w:sz w:val="28"/>
          <w:szCs w:val="28"/>
        </w:rPr>
        <w:t xml:space="preserve">в сравнении с АППГ представлены в таблице </w:t>
      </w:r>
      <w:r w:rsidRPr="00BA0085">
        <w:rPr>
          <w:rFonts w:ascii="Times New Roman" w:eastAsia="TimesNewRomanPSMT" w:hAnsi="Times New Roman"/>
          <w:sz w:val="28"/>
          <w:szCs w:val="28"/>
        </w:rPr>
        <w:t>1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14:paraId="629A6469" w14:textId="77777777" w:rsidR="00D35B97" w:rsidRPr="00C854F0" w:rsidRDefault="00D35B97" w:rsidP="00D35B97">
      <w:pPr>
        <w:spacing w:after="0" w:line="240" w:lineRule="auto"/>
        <w:ind w:firstLine="709"/>
        <w:jc w:val="right"/>
        <w:rPr>
          <w:rFonts w:ascii="Times New Roman" w:hAnsi="Times New Roman"/>
          <w:sz w:val="6"/>
          <w:szCs w:val="28"/>
        </w:rPr>
      </w:pPr>
      <w:r w:rsidRPr="00C854F0">
        <w:rPr>
          <w:rFonts w:ascii="Times New Roman" w:hAnsi="Times New Roman"/>
          <w:sz w:val="24"/>
          <w:szCs w:val="28"/>
        </w:rPr>
        <w:t xml:space="preserve">Таблица 1. </w:t>
      </w:r>
    </w:p>
    <w:tbl>
      <w:tblPr>
        <w:tblW w:w="992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9"/>
        <w:gridCol w:w="709"/>
        <w:gridCol w:w="708"/>
        <w:gridCol w:w="709"/>
        <w:gridCol w:w="709"/>
        <w:gridCol w:w="850"/>
      </w:tblGrid>
      <w:tr w:rsidR="00D35B97" w:rsidRPr="002E0C11" w14:paraId="437AC44E" w14:textId="77777777" w:rsidTr="00CE637A">
        <w:trPr>
          <w:cantSplit/>
          <w:trHeight w:val="399"/>
        </w:trPr>
        <w:tc>
          <w:tcPr>
            <w:tcW w:w="55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B0A0D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Предмет проверки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D82DE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п/г</w:t>
            </w:r>
            <w:r w:rsidRPr="00FA4AFB">
              <w:rPr>
                <w:rFonts w:ascii="Times New Roman" w:hAnsi="Times New Roman"/>
              </w:rPr>
              <w:t xml:space="preserve"> 2020 года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58EF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п/г</w:t>
            </w:r>
            <w:r w:rsidRPr="00FA4AFB">
              <w:rPr>
                <w:rFonts w:ascii="Times New Roman" w:hAnsi="Times New Roman"/>
              </w:rPr>
              <w:t xml:space="preserve"> 2021 года</w:t>
            </w:r>
          </w:p>
        </w:tc>
      </w:tr>
      <w:tr w:rsidR="00D35B97" w:rsidRPr="002E0C11" w14:paraId="3C1463EF" w14:textId="77777777" w:rsidTr="00CE637A">
        <w:trPr>
          <w:cantSplit/>
          <w:trHeight w:val="1184"/>
        </w:trPr>
        <w:tc>
          <w:tcPr>
            <w:tcW w:w="55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7C9CB5C" w14:textId="77777777" w:rsidR="00D35B97" w:rsidRPr="002E0C11" w:rsidRDefault="00D35B97" w:rsidP="00CE6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738B7F41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99DE3F6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93F3E3E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14:paraId="1A439D41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EF47A17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FC9606" w14:textId="77777777" w:rsidR="00D35B97" w:rsidRPr="002E0C11" w:rsidRDefault="00D35B97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35B97" w:rsidRPr="002E0C11" w14:paraId="6884E031" w14:textId="77777777" w:rsidTr="00CE637A">
        <w:trPr>
          <w:trHeight w:val="371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754A961F" w14:textId="77777777" w:rsidR="00D35B97" w:rsidRPr="00FA4AFB" w:rsidRDefault="00D35B97" w:rsidP="00CE637A">
            <w:pPr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Общее количество проведенных комплексных проверок, в том числе по видам проверок: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96E1C58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0424A31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4F4B2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4AFB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C21A9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403437CC" w14:textId="77777777" w:rsidR="00D35B97" w:rsidRPr="005D3BE0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3B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E4D5A10" w14:textId="77777777" w:rsidR="00D35B97" w:rsidRPr="005D3BE0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3BE0">
              <w:rPr>
                <w:rFonts w:ascii="Times New Roman" w:hAnsi="Times New Roman"/>
                <w:b/>
              </w:rPr>
              <w:t>75</w:t>
            </w:r>
          </w:p>
        </w:tc>
      </w:tr>
      <w:tr w:rsidR="00D35B97" w:rsidRPr="002E0C11" w14:paraId="650D968F" w14:textId="77777777" w:rsidTr="00CE637A">
        <w:trPr>
          <w:trHeight w:val="305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4C99A379" w14:textId="77777777" w:rsidR="00D35B97" w:rsidRPr="00FA4AFB" w:rsidRDefault="00D35B97" w:rsidP="00CE637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лицензионному контролю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D213379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DC06C9E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C410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556B6A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7F066D90" w14:textId="77777777" w:rsidR="00D35B97" w:rsidRPr="005D3BE0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BE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4A62606" w14:textId="77777777" w:rsidR="00D35B97" w:rsidRPr="005D3BE0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BE0">
              <w:rPr>
                <w:rFonts w:ascii="Times New Roman" w:hAnsi="Times New Roman"/>
              </w:rPr>
              <w:t>73</w:t>
            </w:r>
          </w:p>
        </w:tc>
      </w:tr>
      <w:tr w:rsidR="00D35B97" w:rsidRPr="002E0C11" w14:paraId="3F80A286" w14:textId="77777777" w:rsidTr="00CE637A">
        <w:trPr>
          <w:trHeight w:val="533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5555D8BE" w14:textId="77777777" w:rsidR="00D35B97" w:rsidRPr="00FA4AFB" w:rsidRDefault="00D35B97" w:rsidP="00CE637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федеральному государственному контролю качества образования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968E755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87FA0D1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492BD8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23E6F7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21608858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F5B600E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D35B97" w:rsidRPr="002E0C11" w14:paraId="1D008215" w14:textId="77777777" w:rsidTr="00CE637A">
        <w:trPr>
          <w:trHeight w:val="281"/>
        </w:trPr>
        <w:tc>
          <w:tcPr>
            <w:tcW w:w="5529" w:type="dxa"/>
            <w:shd w:val="clear" w:color="auto" w:fill="auto"/>
            <w:tcMar>
              <w:left w:w="28" w:type="dxa"/>
              <w:right w:w="28" w:type="dxa"/>
            </w:tcMar>
          </w:tcPr>
          <w:p w14:paraId="44E7B350" w14:textId="77777777" w:rsidR="00D35B97" w:rsidRPr="00FA4AFB" w:rsidRDefault="00D35B97" w:rsidP="00CE637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по федеральному государственному надзору за соблюдением законодательства, из них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7D6EC97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B3F1F3E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E64D1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4AFB"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8E70DB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658C4D9C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28A4186" w14:textId="77777777" w:rsidR="00D35B97" w:rsidRPr="00FA4AFB" w:rsidRDefault="00D35B97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</w:tbl>
    <w:p w14:paraId="378B0F49" w14:textId="77777777" w:rsidR="00D35B97" w:rsidRPr="00E60ADA" w:rsidRDefault="00D35B97" w:rsidP="00D35B97">
      <w:pPr>
        <w:spacing w:after="0" w:line="240" w:lineRule="auto"/>
        <w:ind w:firstLine="709"/>
        <w:jc w:val="center"/>
        <w:rPr>
          <w:rFonts w:ascii="Times New Roman" w:hAnsi="Times New Roman"/>
          <w:b/>
          <w:sz w:val="6"/>
          <w:szCs w:val="28"/>
        </w:rPr>
      </w:pPr>
    </w:p>
    <w:p w14:paraId="6CD62B13" w14:textId="77777777" w:rsidR="00D35B97" w:rsidRPr="00BD75D2" w:rsidRDefault="00D35B97" w:rsidP="00D35B9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iCs/>
          <w:sz w:val="8"/>
          <w:szCs w:val="8"/>
        </w:rPr>
      </w:pPr>
    </w:p>
    <w:p w14:paraId="6F3F63A6" w14:textId="77777777" w:rsidR="00D35B97" w:rsidRDefault="00D35B97" w:rsidP="00D35B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39F">
        <w:rPr>
          <w:rFonts w:ascii="Times New Roman" w:hAnsi="Times New Roman"/>
          <w:sz w:val="28"/>
          <w:szCs w:val="28"/>
        </w:rPr>
        <w:lastRenderedPageBreak/>
        <w:t>В соответствии с утвержденным</w:t>
      </w:r>
      <w:r>
        <w:rPr>
          <w:rFonts w:ascii="Times New Roman" w:hAnsi="Times New Roman"/>
          <w:sz w:val="28"/>
          <w:szCs w:val="28"/>
        </w:rPr>
        <w:t xml:space="preserve"> планом</w:t>
      </w:r>
      <w:r w:rsidRPr="0035239F">
        <w:rPr>
          <w:rFonts w:ascii="Times New Roman" w:hAnsi="Times New Roman"/>
          <w:sz w:val="28"/>
          <w:szCs w:val="28"/>
        </w:rPr>
        <w:t xml:space="preserve"> плановых проверок, </w:t>
      </w:r>
      <w:r>
        <w:rPr>
          <w:rFonts w:ascii="Times New Roman" w:hAnsi="Times New Roman"/>
          <w:sz w:val="28"/>
          <w:szCs w:val="28"/>
        </w:rPr>
        <w:t xml:space="preserve">все плановые проверки </w:t>
      </w:r>
      <w:r w:rsidRPr="0035239F">
        <w:rPr>
          <w:rFonts w:ascii="Times New Roman" w:hAnsi="Times New Roman"/>
          <w:sz w:val="28"/>
          <w:szCs w:val="28"/>
        </w:rPr>
        <w:t>имел</w:t>
      </w:r>
      <w:r>
        <w:rPr>
          <w:rFonts w:ascii="Times New Roman" w:hAnsi="Times New Roman"/>
          <w:sz w:val="28"/>
          <w:szCs w:val="28"/>
        </w:rPr>
        <w:t>и</w:t>
      </w:r>
      <w:r w:rsidRPr="0035239F">
        <w:rPr>
          <w:rFonts w:ascii="Times New Roman" w:hAnsi="Times New Roman"/>
          <w:sz w:val="28"/>
          <w:szCs w:val="28"/>
        </w:rPr>
        <w:t xml:space="preserve"> комплексный характер и проводилась одновременно по трем направлениям</w:t>
      </w:r>
      <w:r>
        <w:rPr>
          <w:rFonts w:ascii="Times New Roman" w:hAnsi="Times New Roman"/>
          <w:sz w:val="28"/>
          <w:szCs w:val="28"/>
        </w:rPr>
        <w:t>:</w:t>
      </w:r>
      <w:r w:rsidRPr="0035239F">
        <w:rPr>
          <w:rFonts w:ascii="Times New Roman" w:hAnsi="Times New Roman"/>
          <w:sz w:val="28"/>
          <w:szCs w:val="28"/>
        </w:rPr>
        <w:t xml:space="preserve"> федеральный государственный надзор в сфере образования, федеральный государственный контроль качества образования, лицензионный контроль</w:t>
      </w:r>
      <w:r>
        <w:rPr>
          <w:rFonts w:ascii="Times New Roman" w:hAnsi="Times New Roman"/>
          <w:sz w:val="28"/>
          <w:szCs w:val="28"/>
        </w:rPr>
        <w:t xml:space="preserve"> (в </w:t>
      </w:r>
      <w:r w:rsidRPr="008D7BA9">
        <w:rPr>
          <w:rFonts w:ascii="Times New Roman" w:hAnsi="Times New Roman"/>
          <w:sz w:val="28"/>
          <w:szCs w:val="28"/>
        </w:rPr>
        <w:t>отношении общеобразовательных организаций</w:t>
      </w:r>
      <w:r>
        <w:rPr>
          <w:rFonts w:ascii="Times New Roman" w:hAnsi="Times New Roman"/>
          <w:sz w:val="28"/>
          <w:szCs w:val="28"/>
        </w:rPr>
        <w:t>)</w:t>
      </w:r>
      <w:r w:rsidRPr="0035239F">
        <w:rPr>
          <w:rFonts w:ascii="Times New Roman" w:hAnsi="Times New Roman"/>
          <w:sz w:val="28"/>
          <w:szCs w:val="28"/>
        </w:rPr>
        <w:t>; либо по двум направлениям: федеральный государственный надзор в сфере образования, л</w:t>
      </w:r>
      <w:r>
        <w:rPr>
          <w:rFonts w:ascii="Times New Roman" w:hAnsi="Times New Roman"/>
          <w:sz w:val="28"/>
          <w:szCs w:val="28"/>
        </w:rPr>
        <w:t>ицензионный контроль</w:t>
      </w:r>
      <w:r w:rsidRPr="002E1FF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5990DEEC" w14:textId="77777777" w:rsidR="00D35B97" w:rsidRDefault="00D35B97" w:rsidP="00D35B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76A7">
        <w:rPr>
          <w:rFonts w:ascii="Times New Roman" w:hAnsi="Times New Roman"/>
          <w:sz w:val="28"/>
          <w:szCs w:val="28"/>
        </w:rPr>
        <w:t xml:space="preserve">Доля плановых проверок, проведенных с привлечением экспертов, </w:t>
      </w:r>
      <w:r w:rsidRPr="00AA76A7">
        <w:rPr>
          <w:rFonts w:ascii="Times New Roman" w:hAnsi="Times New Roman"/>
          <w:spacing w:val="-6"/>
          <w:sz w:val="28"/>
          <w:szCs w:val="28"/>
        </w:rPr>
        <w:t xml:space="preserve">составило </w:t>
      </w:r>
      <w:r w:rsidRPr="00487A64">
        <w:rPr>
          <w:rFonts w:ascii="Times New Roman" w:hAnsi="Times New Roman"/>
          <w:spacing w:val="-6"/>
          <w:sz w:val="28"/>
          <w:szCs w:val="28"/>
        </w:rPr>
        <w:t>69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487A64">
        <w:rPr>
          <w:rFonts w:ascii="Times New Roman" w:hAnsi="Times New Roman"/>
          <w:spacing w:val="-6"/>
          <w:sz w:val="28"/>
          <w:szCs w:val="28"/>
        </w:rPr>
        <w:t>8</w:t>
      </w:r>
      <w:r w:rsidRPr="00AA76A7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(или </w:t>
      </w:r>
      <w:r w:rsidRPr="00487A64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проверка из 73) о</w:t>
      </w:r>
      <w:r w:rsidRPr="00AA76A7">
        <w:rPr>
          <w:rFonts w:ascii="Times New Roman" w:hAnsi="Times New Roman"/>
          <w:spacing w:val="-6"/>
          <w:sz w:val="28"/>
          <w:szCs w:val="28"/>
        </w:rPr>
        <w:t xml:space="preserve">т общего числа проведенных плановых проверок, что </w:t>
      </w:r>
      <w:r>
        <w:rPr>
          <w:rFonts w:ascii="Times New Roman" w:hAnsi="Times New Roman"/>
          <w:spacing w:val="-6"/>
          <w:sz w:val="28"/>
          <w:szCs w:val="28"/>
        </w:rPr>
        <w:t>соответствует установленным показателям</w:t>
      </w:r>
      <w:r w:rsidRPr="00AA76A7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AA76A7">
        <w:rPr>
          <w:rFonts w:ascii="Times New Roman" w:hAnsi="Times New Roman"/>
          <w:sz w:val="28"/>
          <w:szCs w:val="28"/>
        </w:rPr>
        <w:t>Такой подход при формировании и реализации плана плановых проверок позволил существенно повысить эффективность контрольных (надзорных) мероприятий.</w:t>
      </w:r>
    </w:p>
    <w:p w14:paraId="25C4D868" w14:textId="77777777" w:rsidR="00D35B97" w:rsidRDefault="00D35B97" w:rsidP="00D35B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39F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1 полугодии</w:t>
      </w:r>
      <w:r w:rsidRPr="0035239F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35239F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 xml:space="preserve">было 3 случая </w:t>
      </w:r>
      <w:r w:rsidRPr="0035239F">
        <w:rPr>
          <w:rFonts w:ascii="Times New Roman" w:hAnsi="Times New Roman"/>
          <w:bCs/>
          <w:sz w:val="28"/>
          <w:szCs w:val="28"/>
        </w:rPr>
        <w:t>внесен</w:t>
      </w:r>
      <w:r>
        <w:rPr>
          <w:rFonts w:ascii="Times New Roman" w:hAnsi="Times New Roman"/>
          <w:bCs/>
          <w:sz w:val="28"/>
          <w:szCs w:val="28"/>
        </w:rPr>
        <w:t>ия</w:t>
      </w:r>
      <w:r w:rsidRPr="0035239F">
        <w:rPr>
          <w:rFonts w:ascii="Times New Roman" w:hAnsi="Times New Roman"/>
          <w:bCs/>
          <w:sz w:val="28"/>
          <w:szCs w:val="28"/>
        </w:rPr>
        <w:t xml:space="preserve"> изменени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35239F">
        <w:rPr>
          <w:rFonts w:ascii="Times New Roman" w:hAnsi="Times New Roman"/>
          <w:bCs/>
          <w:sz w:val="28"/>
          <w:szCs w:val="28"/>
        </w:rPr>
        <w:t xml:space="preserve"> в ежегодный </w:t>
      </w:r>
      <w:r>
        <w:rPr>
          <w:rFonts w:ascii="Times New Roman" w:hAnsi="Times New Roman"/>
          <w:bCs/>
          <w:sz w:val="28"/>
          <w:szCs w:val="28"/>
        </w:rPr>
        <w:t>п</w:t>
      </w:r>
      <w:r w:rsidRPr="0035239F">
        <w:rPr>
          <w:rFonts w:ascii="Times New Roman" w:hAnsi="Times New Roman"/>
          <w:bCs/>
          <w:sz w:val="28"/>
          <w:szCs w:val="28"/>
        </w:rPr>
        <w:t>лан проверок организаций, осуществляющих образовательную деятельность,</w:t>
      </w:r>
      <w:r>
        <w:rPr>
          <w:rFonts w:ascii="Times New Roman" w:hAnsi="Times New Roman"/>
          <w:bCs/>
          <w:sz w:val="28"/>
          <w:szCs w:val="28"/>
        </w:rPr>
        <w:t xml:space="preserve"> в связи с реорганизацией – 2, изменением наименования – 1. Случаев исключения проверок из плана не было</w:t>
      </w:r>
      <w:r w:rsidRPr="0035239F">
        <w:rPr>
          <w:rFonts w:ascii="Times New Roman" w:hAnsi="Times New Roman"/>
          <w:bCs/>
          <w:sz w:val="28"/>
          <w:szCs w:val="28"/>
        </w:rPr>
        <w:t>.</w:t>
      </w:r>
      <w:r w:rsidRPr="003523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Обеспечено 100% выполнение плана.</w:t>
      </w:r>
    </w:p>
    <w:p w14:paraId="6D3D20EF" w14:textId="1F4E8AB1" w:rsidR="00B725B9" w:rsidRDefault="00B725B9" w:rsidP="00B725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проверок в</w:t>
      </w:r>
      <w:r w:rsidRPr="0035239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 полугодии</w:t>
      </w:r>
      <w:r w:rsidRPr="0035239F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35239F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выявлены нарушения в </w:t>
      </w:r>
      <w:r w:rsidRPr="009F1344">
        <w:rPr>
          <w:rFonts w:ascii="Times New Roman" w:hAnsi="Times New Roman"/>
          <w:b/>
          <w:bCs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 xml:space="preserve"> или 88% образовательных организациях (АППГ – 24 (92,3%); -4,3%). Нарушений не выявлено только в 9 образовательных организациях: в ДОУ – 8, ДО – 1</w:t>
      </w:r>
      <w:r w:rsidR="00673D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иное – 1.</w:t>
      </w:r>
    </w:p>
    <w:p w14:paraId="5D255201" w14:textId="77777777" w:rsidR="00B725B9" w:rsidRDefault="00B725B9" w:rsidP="00B725B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проверок по федеральному государственному надзору и лицензионному контролю </w:t>
      </w:r>
      <w:r w:rsidRPr="00AF3B21">
        <w:rPr>
          <w:rFonts w:ascii="Times New Roman" w:hAnsi="Times New Roman"/>
          <w:sz w:val="28"/>
          <w:szCs w:val="28"/>
        </w:rPr>
        <w:t xml:space="preserve">выдано </w:t>
      </w:r>
      <w:r>
        <w:rPr>
          <w:rFonts w:ascii="Times New Roman" w:hAnsi="Times New Roman"/>
          <w:b/>
          <w:sz w:val="28"/>
          <w:szCs w:val="28"/>
        </w:rPr>
        <w:t>66</w:t>
      </w:r>
      <w:r w:rsidRPr="00673D9D">
        <w:rPr>
          <w:rFonts w:ascii="Times New Roman" w:hAnsi="Times New Roman"/>
          <w:sz w:val="28"/>
          <w:szCs w:val="28"/>
        </w:rPr>
        <w:t xml:space="preserve"> предписаний об устранении выявленных нарушений</w:t>
      </w:r>
      <w:r>
        <w:rPr>
          <w:rFonts w:ascii="Times New Roman" w:hAnsi="Times New Roman"/>
          <w:sz w:val="28"/>
          <w:szCs w:val="28"/>
        </w:rPr>
        <w:t xml:space="preserve"> (АППГ – 24; +36,8%), в том числе по итогам внеплановых проверок – 2 (АППГ – 0), принято решение о запрете приема – 1 (АППГ – 0).</w:t>
      </w:r>
    </w:p>
    <w:p w14:paraId="7BC7E0D4" w14:textId="2BDEB448" w:rsidR="00B725B9" w:rsidRDefault="00B725B9" w:rsidP="00B725B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проверок </w:t>
      </w:r>
      <w:r w:rsidRPr="00844BA8">
        <w:rPr>
          <w:rFonts w:ascii="Times New Roman" w:hAnsi="Times New Roman"/>
          <w:sz w:val="28"/>
          <w:szCs w:val="28"/>
        </w:rPr>
        <w:t>по федеральному государственному контролю качества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BA8">
        <w:rPr>
          <w:rFonts w:ascii="Times New Roman" w:hAnsi="Times New Roman"/>
          <w:sz w:val="28"/>
          <w:szCs w:val="28"/>
        </w:rPr>
        <w:t>на основании решения Аккредитационной коллегии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844BA8">
        <w:rPr>
          <w:rFonts w:ascii="Times New Roman" w:hAnsi="Times New Roman"/>
          <w:sz w:val="28"/>
          <w:szCs w:val="28"/>
        </w:rPr>
        <w:t xml:space="preserve"> приостановлено действие государственной аккредитации</w:t>
      </w:r>
      <w:r w:rsidRPr="00773053">
        <w:rPr>
          <w:rFonts w:ascii="Times New Roman" w:hAnsi="Times New Roman"/>
          <w:sz w:val="28"/>
          <w:szCs w:val="28"/>
        </w:rPr>
        <w:t xml:space="preserve"> полностью или частично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773053">
        <w:rPr>
          <w:rFonts w:ascii="Times New Roman" w:hAnsi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/>
          <w:sz w:val="28"/>
          <w:szCs w:val="28"/>
        </w:rPr>
        <w:t>организаций республики</w:t>
      </w:r>
      <w:r w:rsidR="00673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(АППР </w:t>
      </w:r>
      <w:r w:rsidRPr="005974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0).</w:t>
      </w:r>
    </w:p>
    <w:p w14:paraId="3E091782" w14:textId="77777777" w:rsidR="00B725B9" w:rsidRDefault="00B725B9" w:rsidP="00B725B9">
      <w:pPr>
        <w:pStyle w:val="Default"/>
        <w:ind w:firstLine="709"/>
        <w:jc w:val="both"/>
        <w:rPr>
          <w:color w:val="auto"/>
          <w:sz w:val="28"/>
          <w:szCs w:val="26"/>
        </w:rPr>
      </w:pPr>
      <w:r w:rsidRPr="00AD5F94">
        <w:rPr>
          <w:color w:val="auto"/>
          <w:sz w:val="28"/>
          <w:szCs w:val="26"/>
        </w:rPr>
        <w:t>В ходе пров</w:t>
      </w:r>
      <w:r>
        <w:rPr>
          <w:color w:val="auto"/>
          <w:sz w:val="28"/>
          <w:szCs w:val="26"/>
        </w:rPr>
        <w:t>е</w:t>
      </w:r>
      <w:r w:rsidRPr="00AD5F94">
        <w:rPr>
          <w:color w:val="auto"/>
          <w:sz w:val="28"/>
          <w:szCs w:val="26"/>
        </w:rPr>
        <w:t>д</w:t>
      </w:r>
      <w:r>
        <w:rPr>
          <w:color w:val="auto"/>
          <w:sz w:val="28"/>
          <w:szCs w:val="26"/>
        </w:rPr>
        <w:t>ения</w:t>
      </w:r>
      <w:r w:rsidRPr="00AD5F94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>проверок</w:t>
      </w:r>
      <w:r w:rsidRPr="00AD5F94">
        <w:rPr>
          <w:color w:val="auto"/>
          <w:sz w:val="28"/>
          <w:szCs w:val="26"/>
        </w:rPr>
        <w:t xml:space="preserve"> по контролю</w:t>
      </w:r>
      <w:r>
        <w:rPr>
          <w:color w:val="auto"/>
          <w:sz w:val="28"/>
          <w:szCs w:val="26"/>
        </w:rPr>
        <w:t xml:space="preserve"> качества образования</w:t>
      </w:r>
      <w:r w:rsidRPr="00AD5F94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 xml:space="preserve">привлеченными экспертами </w:t>
      </w:r>
      <w:r w:rsidRPr="00AD5F94">
        <w:rPr>
          <w:color w:val="auto"/>
          <w:sz w:val="28"/>
          <w:szCs w:val="26"/>
        </w:rPr>
        <w:t>проводилась</w:t>
      </w:r>
      <w:r>
        <w:rPr>
          <w:color w:val="auto"/>
          <w:sz w:val="28"/>
          <w:szCs w:val="26"/>
        </w:rPr>
        <w:t xml:space="preserve"> оценка</w:t>
      </w:r>
      <w:r w:rsidRPr="00AD5F94">
        <w:rPr>
          <w:color w:val="auto"/>
          <w:sz w:val="28"/>
          <w:szCs w:val="26"/>
        </w:rPr>
        <w:t xml:space="preserve"> качества подготовки обучающихся и выпускников путем анализа результатов Всероссийских проверочных работ</w:t>
      </w:r>
      <w:r>
        <w:rPr>
          <w:color w:val="auto"/>
          <w:sz w:val="28"/>
          <w:szCs w:val="26"/>
        </w:rPr>
        <w:t xml:space="preserve"> </w:t>
      </w:r>
      <w:r w:rsidRPr="00AD5F94">
        <w:rPr>
          <w:color w:val="auto"/>
          <w:sz w:val="28"/>
          <w:szCs w:val="26"/>
        </w:rPr>
        <w:t>в 201</w:t>
      </w:r>
      <w:r>
        <w:rPr>
          <w:color w:val="auto"/>
          <w:sz w:val="28"/>
          <w:szCs w:val="26"/>
        </w:rPr>
        <w:t>9,</w:t>
      </w:r>
      <w:r w:rsidRPr="00AD5F94">
        <w:rPr>
          <w:color w:val="auto"/>
          <w:sz w:val="28"/>
          <w:szCs w:val="26"/>
        </w:rPr>
        <w:t xml:space="preserve"> 20</w:t>
      </w:r>
      <w:r>
        <w:rPr>
          <w:color w:val="auto"/>
          <w:sz w:val="28"/>
          <w:szCs w:val="26"/>
        </w:rPr>
        <w:t>20 и 2021</w:t>
      </w:r>
      <w:r w:rsidRPr="00AD5F94">
        <w:rPr>
          <w:color w:val="auto"/>
          <w:sz w:val="28"/>
          <w:szCs w:val="26"/>
        </w:rPr>
        <w:t xml:space="preserve"> годах, государственной итоговой аттестации, результатов текущего контроля успеваемости, промежуточной аттестации обучающихся. </w:t>
      </w:r>
      <w:r>
        <w:rPr>
          <w:color w:val="auto"/>
          <w:sz w:val="28"/>
          <w:szCs w:val="26"/>
        </w:rPr>
        <w:t>В</w:t>
      </w:r>
      <w:r w:rsidRPr="00AD5F94">
        <w:rPr>
          <w:color w:val="auto"/>
          <w:sz w:val="28"/>
          <w:szCs w:val="26"/>
        </w:rPr>
        <w:t>ыборочная оценка качества освоения обучающимися образовательных прог</w:t>
      </w:r>
      <w:r>
        <w:rPr>
          <w:color w:val="auto"/>
          <w:sz w:val="28"/>
          <w:szCs w:val="26"/>
        </w:rPr>
        <w:t>рамм в форме проверочных работ по русскому языку в 4, 5, 7 классах и математике в 4, 6 классах проводилась в 14 (50%) школах, а в остальных общеобразовательных организациях оценочные процедуры во время проверки не проводились в связи с проведением ВПР.</w:t>
      </w:r>
    </w:p>
    <w:p w14:paraId="7DD79EAE" w14:textId="77777777" w:rsidR="00B725B9" w:rsidRDefault="00B725B9" w:rsidP="00B725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ходе проверок в </w:t>
      </w:r>
      <w:r w:rsidRPr="0052639F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организациях выявлены нарушения с признаками административного правонарушения (АППГ - 6; -33,3%):</w:t>
      </w:r>
    </w:p>
    <w:p w14:paraId="53EF6BDA" w14:textId="51191EAB" w:rsidR="00B725B9" w:rsidRPr="004A6712" w:rsidRDefault="00B725B9" w:rsidP="00B725B9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6712">
        <w:rPr>
          <w:rFonts w:ascii="Times New Roman" w:hAnsi="Times New Roman"/>
          <w:sz w:val="28"/>
          <w:szCs w:val="28"/>
        </w:rPr>
        <w:t xml:space="preserve">реализация не в полном объеме образовательных программ в соответствии с учебным планом – </w:t>
      </w:r>
      <w:r w:rsidRPr="00C7244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случай, составлен протокол об административном правонарушении </w:t>
      </w:r>
      <w:r w:rsidRPr="004A671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ч.</w:t>
      </w:r>
      <w:r w:rsidRPr="004A6712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>.</w:t>
      </w:r>
      <w:r w:rsidRPr="004A6712">
        <w:rPr>
          <w:rFonts w:ascii="Times New Roman" w:hAnsi="Times New Roman"/>
          <w:sz w:val="28"/>
          <w:szCs w:val="28"/>
        </w:rPr>
        <w:t xml:space="preserve">19.30 КоАП РФ </w:t>
      </w:r>
      <w:r>
        <w:rPr>
          <w:rFonts w:ascii="Times New Roman" w:hAnsi="Times New Roman"/>
          <w:sz w:val="28"/>
          <w:szCs w:val="28"/>
        </w:rPr>
        <w:t>в отношении юридического лица</w:t>
      </w:r>
      <w:r w:rsidRPr="004A6712">
        <w:rPr>
          <w:rFonts w:ascii="Times New Roman" w:hAnsi="Times New Roman"/>
          <w:sz w:val="28"/>
          <w:szCs w:val="28"/>
        </w:rPr>
        <w:t>;</w:t>
      </w:r>
    </w:p>
    <w:p w14:paraId="230960BD" w14:textId="76479F9F" w:rsidR="00B725B9" w:rsidRDefault="00B725B9" w:rsidP="00B725B9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образовательной деятельности с грубым нарушением лицензионных требований (отсутствие заключения Роспотребнадзора) </w:t>
      </w:r>
      <w:r w:rsidRPr="004A671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40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случая, </w:t>
      </w:r>
      <w:r>
        <w:rPr>
          <w:rFonts w:ascii="Times New Roman" w:hAnsi="Times New Roman"/>
          <w:sz w:val="28"/>
          <w:szCs w:val="28"/>
        </w:rPr>
        <w:lastRenderedPageBreak/>
        <w:t>составлен протокол об административном правонарушении по ч.3 ст.19.20 КоАП РФ в отношении 1 юридического лица</w:t>
      </w:r>
      <w:r w:rsidRPr="00FD7CE3">
        <w:rPr>
          <w:rFonts w:ascii="Times New Roman" w:hAnsi="Times New Roman"/>
          <w:sz w:val="28"/>
          <w:szCs w:val="28"/>
        </w:rPr>
        <w:t xml:space="preserve">, </w:t>
      </w:r>
      <w:r w:rsidRPr="009F1344">
        <w:rPr>
          <w:rFonts w:ascii="Times New Roman" w:hAnsi="Times New Roman"/>
          <w:sz w:val="28"/>
          <w:szCs w:val="28"/>
        </w:rPr>
        <w:t xml:space="preserve">по второму случаю протокол </w:t>
      </w:r>
      <w:r w:rsidRPr="004F3C19">
        <w:rPr>
          <w:rFonts w:ascii="Times New Roman" w:hAnsi="Times New Roman"/>
          <w:sz w:val="28"/>
          <w:szCs w:val="28"/>
        </w:rPr>
        <w:t>не составлен в связи с тем, что дело об административном правонарушении возбуждено прокурором района</w:t>
      </w:r>
      <w:r>
        <w:rPr>
          <w:rFonts w:ascii="Times New Roman" w:hAnsi="Times New Roman"/>
          <w:sz w:val="28"/>
          <w:szCs w:val="28"/>
        </w:rPr>
        <w:t>;</w:t>
      </w:r>
    </w:p>
    <w:p w14:paraId="39D104A2" w14:textId="214B6DF5" w:rsidR="00B725B9" w:rsidRDefault="00B725B9" w:rsidP="00B725B9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неисполнение предписания </w:t>
      </w:r>
      <w:r w:rsidRPr="004A671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случай, составлен протокол об административном правонарушении по ч.1 ст.19.5 КоАП РФ в отношении юридического лица и вынесено решение о запрете приема; </w:t>
      </w:r>
    </w:p>
    <w:p w14:paraId="22AB89C1" w14:textId="643853D8" w:rsidR="00B725B9" w:rsidRDefault="00B725B9" w:rsidP="00B725B9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нарушение установленного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порядка приема (в заявлениях о приеме не указаны обязательные сведения) </w:t>
      </w:r>
      <w:r w:rsidRPr="00AA07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7CE3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случаев, </w:t>
      </w:r>
      <w:r w:rsidRPr="004F3C19">
        <w:rPr>
          <w:rFonts w:ascii="Times New Roman" w:hAnsi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ч.5 ст.19.30 КоАП РФ не составлен </w:t>
      </w:r>
      <w:r w:rsidRPr="004F3C19">
        <w:rPr>
          <w:rFonts w:ascii="Times New Roman" w:hAnsi="Times New Roman"/>
          <w:sz w:val="28"/>
          <w:szCs w:val="28"/>
        </w:rPr>
        <w:t>в связи с истечением срока давности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9D06EDB" w14:textId="77777777" w:rsidR="00B725B9" w:rsidRDefault="00B725B9" w:rsidP="00B725B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2304B">
        <w:rPr>
          <w:rFonts w:ascii="Times New Roman" w:hAnsi="Times New Roman"/>
          <w:sz w:val="28"/>
          <w:szCs w:val="28"/>
        </w:rPr>
        <w:t>Доля проверок, по итогам проведения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 которых были выявлены правонарушения составила </w:t>
      </w:r>
      <w:r>
        <w:rPr>
          <w:rFonts w:ascii="Times New Roman" w:hAnsi="Times New Roman"/>
          <w:spacing w:val="-6"/>
          <w:sz w:val="28"/>
          <w:szCs w:val="28"/>
        </w:rPr>
        <w:t>12</w:t>
      </w:r>
      <w:r w:rsidRPr="00A04437">
        <w:rPr>
          <w:rFonts w:ascii="Times New Roman" w:hAnsi="Times New Roman"/>
          <w:spacing w:val="-6"/>
          <w:sz w:val="28"/>
          <w:szCs w:val="28"/>
        </w:rPr>
        <w:t>% (</w:t>
      </w:r>
      <w:r>
        <w:rPr>
          <w:rFonts w:ascii="Times New Roman" w:hAnsi="Times New Roman"/>
          <w:spacing w:val="-6"/>
          <w:sz w:val="28"/>
          <w:szCs w:val="28"/>
        </w:rPr>
        <w:t>АППГ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 –</w:t>
      </w:r>
      <w:r>
        <w:rPr>
          <w:rFonts w:ascii="Times New Roman" w:hAnsi="Times New Roman"/>
          <w:spacing w:val="-6"/>
          <w:sz w:val="28"/>
          <w:szCs w:val="28"/>
        </w:rPr>
        <w:t xml:space="preserve"> 8,3</w:t>
      </w:r>
      <w:r w:rsidRPr="00A04437">
        <w:rPr>
          <w:rFonts w:ascii="Times New Roman" w:hAnsi="Times New Roman"/>
          <w:spacing w:val="-6"/>
          <w:sz w:val="28"/>
          <w:szCs w:val="28"/>
        </w:rPr>
        <w:t>%</w:t>
      </w:r>
      <w:r>
        <w:rPr>
          <w:rFonts w:ascii="Times New Roman" w:hAnsi="Times New Roman"/>
          <w:spacing w:val="-6"/>
          <w:sz w:val="28"/>
          <w:szCs w:val="28"/>
        </w:rPr>
        <w:t>; -3,7%</w:t>
      </w:r>
      <w:r w:rsidRPr="00A04437">
        <w:rPr>
          <w:rFonts w:ascii="Times New Roman" w:hAnsi="Times New Roman"/>
          <w:spacing w:val="-6"/>
          <w:sz w:val="28"/>
          <w:szCs w:val="28"/>
        </w:rPr>
        <w:t>).</w:t>
      </w:r>
    </w:p>
    <w:p w14:paraId="3C3994CF" w14:textId="77777777" w:rsidR="00B725B9" w:rsidRDefault="00B725B9" w:rsidP="00B725B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Доля проверок с правонарушениями, по итогам которых</w:t>
      </w:r>
      <w:r w:rsidRPr="00A04437">
        <w:rPr>
          <w:rFonts w:ascii="Times New Roman" w:hAnsi="Times New Roman"/>
          <w:spacing w:val="-6"/>
          <w:sz w:val="28"/>
          <w:szCs w:val="28"/>
        </w:rPr>
        <w:t xml:space="preserve"> составлены протоколы об административном правонарушении</w:t>
      </w:r>
      <w:r>
        <w:rPr>
          <w:rFonts w:ascii="Times New Roman" w:hAnsi="Times New Roman"/>
          <w:spacing w:val="-6"/>
          <w:sz w:val="28"/>
          <w:szCs w:val="28"/>
        </w:rPr>
        <w:t xml:space="preserve"> составила – 33,3% (АППГ – также 33,3%).</w:t>
      </w:r>
    </w:p>
    <w:p w14:paraId="080EAD75" w14:textId="77777777" w:rsidR="00B725B9" w:rsidRDefault="00B725B9" w:rsidP="00B725B9">
      <w:pPr>
        <w:pStyle w:val="a5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Сведения о 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проведенных </w:t>
      </w:r>
      <w:r>
        <w:rPr>
          <w:rFonts w:ascii="Times New Roman" w:eastAsia="TimesNewRomanPSMT" w:hAnsi="Times New Roman"/>
          <w:sz w:val="28"/>
          <w:szCs w:val="28"/>
        </w:rPr>
        <w:t>провер</w:t>
      </w:r>
      <w:r w:rsidRPr="00BA0085">
        <w:rPr>
          <w:rFonts w:ascii="Times New Roman" w:eastAsia="TimesNewRomanPSMT" w:hAnsi="Times New Roman"/>
          <w:sz w:val="28"/>
          <w:szCs w:val="28"/>
        </w:rPr>
        <w:t>к</w:t>
      </w:r>
      <w:r>
        <w:rPr>
          <w:rFonts w:ascii="Times New Roman" w:eastAsia="TimesNewRomanPSMT" w:hAnsi="Times New Roman"/>
          <w:sz w:val="28"/>
          <w:szCs w:val="28"/>
        </w:rPr>
        <w:t>ах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в </w:t>
      </w:r>
      <w:r>
        <w:rPr>
          <w:rFonts w:ascii="Times New Roman" w:eastAsia="TimesNewRomanPSMT" w:hAnsi="Times New Roman"/>
          <w:sz w:val="28"/>
          <w:szCs w:val="28"/>
        </w:rPr>
        <w:t xml:space="preserve">1 полугодии </w:t>
      </w:r>
      <w:r w:rsidRPr="00BA0085">
        <w:rPr>
          <w:rFonts w:ascii="Times New Roman" w:eastAsia="TimesNewRomanPSMT" w:hAnsi="Times New Roman"/>
          <w:sz w:val="28"/>
          <w:szCs w:val="28"/>
        </w:rPr>
        <w:t>20</w:t>
      </w:r>
      <w:r>
        <w:rPr>
          <w:rFonts w:ascii="Times New Roman" w:eastAsia="TimesNewRomanPSMT" w:hAnsi="Times New Roman"/>
          <w:sz w:val="28"/>
          <w:szCs w:val="28"/>
        </w:rPr>
        <w:t>21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год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BA008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и количество проверок с нарушениями </w:t>
      </w:r>
      <w:r w:rsidRPr="00DE72D1">
        <w:rPr>
          <w:rFonts w:ascii="Times New Roman" w:eastAsia="TimesNewRomanPSMT" w:hAnsi="Times New Roman"/>
          <w:sz w:val="28"/>
          <w:szCs w:val="28"/>
        </w:rPr>
        <w:t xml:space="preserve">по типам </w:t>
      </w:r>
      <w:r>
        <w:rPr>
          <w:rFonts w:ascii="Times New Roman" w:eastAsia="TimesNewRomanPSMT" w:hAnsi="Times New Roman"/>
          <w:sz w:val="28"/>
          <w:szCs w:val="28"/>
        </w:rPr>
        <w:t>образовательных организаций в сравнении с АППГ представлены в таблице 2</w:t>
      </w:r>
      <w:r w:rsidRPr="00BA0085">
        <w:rPr>
          <w:rFonts w:ascii="Times New Roman" w:eastAsia="TimesNewRomanPSMT" w:hAnsi="Times New Roman"/>
          <w:sz w:val="28"/>
          <w:szCs w:val="28"/>
        </w:rPr>
        <w:t>.</w:t>
      </w:r>
    </w:p>
    <w:p w14:paraId="36211654" w14:textId="77777777" w:rsidR="00B725B9" w:rsidRPr="00DE72D1" w:rsidRDefault="00B725B9" w:rsidP="00B725B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72D1">
        <w:rPr>
          <w:rFonts w:ascii="Times New Roman" w:hAnsi="Times New Roman"/>
          <w:iCs/>
          <w:sz w:val="24"/>
          <w:szCs w:val="24"/>
        </w:rPr>
        <w:t xml:space="preserve">Таблица 2.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708"/>
        <w:gridCol w:w="709"/>
        <w:gridCol w:w="851"/>
        <w:gridCol w:w="851"/>
        <w:gridCol w:w="708"/>
        <w:gridCol w:w="851"/>
        <w:gridCol w:w="992"/>
      </w:tblGrid>
      <w:tr w:rsidR="00B725B9" w:rsidRPr="00571F53" w14:paraId="67F68789" w14:textId="77777777" w:rsidTr="00CE637A">
        <w:trPr>
          <w:trHeight w:val="445"/>
        </w:trPr>
        <w:tc>
          <w:tcPr>
            <w:tcW w:w="41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27087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Тип объекта контроля (надзора) </w:t>
            </w:r>
          </w:p>
          <w:p w14:paraId="1183C6FC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7756028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полугодие</w:t>
            </w:r>
            <w:r w:rsidRPr="00CF2C9E">
              <w:rPr>
                <w:rFonts w:ascii="Times New Roman" w:hAnsi="Times New Roman"/>
              </w:rPr>
              <w:t xml:space="preserve"> 2020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69142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полугодие</w:t>
            </w:r>
            <w:r w:rsidRPr="00CF2C9E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14:paraId="5A2F69B1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 значения показателей </w:t>
            </w:r>
          </w:p>
        </w:tc>
      </w:tr>
      <w:tr w:rsidR="00B725B9" w:rsidRPr="00571F53" w14:paraId="5EA5069F" w14:textId="77777777" w:rsidTr="00CE637A">
        <w:trPr>
          <w:cantSplit/>
          <w:trHeight w:val="1745"/>
        </w:trPr>
        <w:tc>
          <w:tcPr>
            <w:tcW w:w="4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A839C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957E6A4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количество проверок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4C37FBDE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AC648C5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доля проверок с нарушениями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3E26E3B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 xml:space="preserve">количество проверок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14:paraId="60AB9DE8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выявлено нарушений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D5AA45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доля проверок с нарушениями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14:paraId="49F1DC80" w14:textId="77777777" w:rsidR="00B725B9" w:rsidRPr="00CF2C9E" w:rsidRDefault="00B725B9" w:rsidP="00CE63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B725B9" w:rsidRPr="00571F53" w14:paraId="219A3F84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BFBDFB8" w14:textId="77777777" w:rsidR="00B725B9" w:rsidRPr="00CF2C9E" w:rsidRDefault="00B725B9" w:rsidP="00CE637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Дошкольные образовательные организации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28D82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6ADA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EF0A1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23C9C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0AB6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A05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8A9C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-15%</w:t>
            </w:r>
          </w:p>
        </w:tc>
      </w:tr>
      <w:tr w:rsidR="00B725B9" w:rsidRPr="00571F53" w14:paraId="0F062CAA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35837150" w14:textId="77777777" w:rsidR="00B725B9" w:rsidRPr="00CF2C9E" w:rsidRDefault="00B725B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E9ED30C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323AF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4CF6D9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6A6A97E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10544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3C7EA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49170E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</w:tr>
      <w:tr w:rsidR="00B725B9" w:rsidRPr="00571F53" w14:paraId="14085D77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AEC1F2F" w14:textId="77777777" w:rsidR="00B725B9" w:rsidRPr="00CF2C9E" w:rsidRDefault="00B725B9" w:rsidP="00CE637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Профессиональные образовательные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F754F2D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49FC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02442E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6FE674F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E304C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8AFB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23A1F1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</w:tr>
      <w:tr w:rsidR="00B725B9" w:rsidRPr="00571F53" w14:paraId="22704E48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1FF65993" w14:textId="77777777" w:rsidR="00B725B9" w:rsidRPr="00CF2C9E" w:rsidRDefault="00B725B9" w:rsidP="00CE637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Организации дополнительного образования (в том числе ИП)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8D730D9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C383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4E216E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652C38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E0DC1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25B70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BAA59D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-14%</w:t>
            </w:r>
          </w:p>
        </w:tc>
      </w:tr>
      <w:tr w:rsidR="00B725B9" w:rsidRPr="00571F53" w14:paraId="42FCF83B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4977D641" w14:textId="77777777" w:rsidR="00B725B9" w:rsidRPr="00CF2C9E" w:rsidRDefault="00B725B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Организации ДПО (в том числе научная)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5635B00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CB3F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CFE4DC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E8BB5DF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FFB5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A987A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382C00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-</w:t>
            </w:r>
          </w:p>
        </w:tc>
      </w:tr>
      <w:tr w:rsidR="00B725B9" w:rsidRPr="00571F53" w14:paraId="3E1F04DF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7DCBCF6A" w14:textId="77777777" w:rsidR="00B725B9" w:rsidRPr="00CF2C9E" w:rsidRDefault="00B725B9" w:rsidP="00CE637A">
            <w:pPr>
              <w:spacing w:after="0" w:line="240" w:lineRule="auto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Иные организации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EE10980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62DDE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8A8A98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CF3C71A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A2123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61CBF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01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C9ADD7" w14:textId="77777777" w:rsidR="00B725B9" w:rsidRPr="000A3018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+50%</w:t>
            </w:r>
          </w:p>
        </w:tc>
      </w:tr>
      <w:tr w:rsidR="00B725B9" w:rsidRPr="00571F53" w14:paraId="66724209" w14:textId="77777777" w:rsidTr="00CE637A">
        <w:tc>
          <w:tcPr>
            <w:tcW w:w="4140" w:type="dxa"/>
            <w:tcBorders>
              <w:left w:val="single" w:sz="4" w:space="0" w:color="auto"/>
            </w:tcBorders>
            <w:shd w:val="clear" w:color="auto" w:fill="auto"/>
          </w:tcPr>
          <w:p w14:paraId="470AAAEA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C9E">
              <w:rPr>
                <w:rFonts w:ascii="Times New Roman" w:hAnsi="Times New Roman"/>
              </w:rPr>
              <w:t>Итого: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F4BACEB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B261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08E238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7DB53EA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EFC1E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E903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19D0F6" w14:textId="77777777" w:rsidR="00B725B9" w:rsidRPr="00CF2C9E" w:rsidRDefault="00B725B9" w:rsidP="00CE63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-4,3%</w:t>
            </w:r>
          </w:p>
        </w:tc>
      </w:tr>
    </w:tbl>
    <w:p w14:paraId="485C36D9" w14:textId="77777777" w:rsidR="00B725B9" w:rsidRPr="00117762" w:rsidRDefault="00B725B9" w:rsidP="00B725B9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14:paraId="14B10C09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4E6250">
        <w:rPr>
          <w:rFonts w:ascii="Times New Roman" w:hAnsi="Times New Roman"/>
          <w:spacing w:val="-6"/>
          <w:sz w:val="28"/>
          <w:szCs w:val="28"/>
        </w:rPr>
        <w:t xml:space="preserve">Сведения о принятых в </w:t>
      </w:r>
      <w:r>
        <w:rPr>
          <w:rFonts w:ascii="Times New Roman" w:hAnsi="Times New Roman"/>
          <w:spacing w:val="-6"/>
          <w:sz w:val="28"/>
          <w:szCs w:val="28"/>
        </w:rPr>
        <w:t xml:space="preserve">1 полугодии </w:t>
      </w:r>
      <w:r w:rsidRPr="004E6250">
        <w:rPr>
          <w:rFonts w:ascii="Times New Roman" w:hAnsi="Times New Roman"/>
          <w:spacing w:val="-6"/>
          <w:sz w:val="28"/>
          <w:szCs w:val="28"/>
        </w:rPr>
        <w:t>20</w:t>
      </w:r>
      <w:r>
        <w:rPr>
          <w:rFonts w:ascii="Times New Roman" w:hAnsi="Times New Roman"/>
          <w:spacing w:val="-6"/>
          <w:sz w:val="28"/>
          <w:szCs w:val="28"/>
        </w:rPr>
        <w:t>21</w:t>
      </w:r>
      <w:r w:rsidRPr="004E6250">
        <w:rPr>
          <w:rFonts w:ascii="Times New Roman" w:hAnsi="Times New Roman"/>
          <w:spacing w:val="-6"/>
          <w:sz w:val="28"/>
          <w:szCs w:val="28"/>
        </w:rPr>
        <w:t xml:space="preserve"> году мерах реагирования по пресечению нарушений обязательных требований законодательства об образовании в сравнении с </w:t>
      </w:r>
      <w:r>
        <w:rPr>
          <w:rFonts w:ascii="Times New Roman" w:hAnsi="Times New Roman"/>
          <w:spacing w:val="-6"/>
          <w:sz w:val="28"/>
          <w:szCs w:val="28"/>
        </w:rPr>
        <w:t>АППГ</w:t>
      </w:r>
      <w:r w:rsidRPr="004E6250">
        <w:rPr>
          <w:rFonts w:ascii="Times New Roman" w:hAnsi="Times New Roman"/>
          <w:spacing w:val="-6"/>
          <w:sz w:val="28"/>
          <w:szCs w:val="28"/>
        </w:rPr>
        <w:t xml:space="preserve"> представлены в таблице </w:t>
      </w:r>
      <w:r>
        <w:rPr>
          <w:rFonts w:ascii="Times New Roman" w:hAnsi="Times New Roman"/>
          <w:spacing w:val="-6"/>
          <w:sz w:val="28"/>
          <w:szCs w:val="28"/>
        </w:rPr>
        <w:t>3.</w:t>
      </w:r>
    </w:p>
    <w:p w14:paraId="672769A4" w14:textId="77777777" w:rsidR="00B725B9" w:rsidRPr="00BA0085" w:rsidRDefault="00B725B9" w:rsidP="00B725B9">
      <w:pPr>
        <w:pStyle w:val="Standard"/>
        <w:jc w:val="right"/>
        <w:rPr>
          <w:szCs w:val="28"/>
        </w:rPr>
      </w:pPr>
      <w:r>
        <w:rPr>
          <w:szCs w:val="28"/>
        </w:rPr>
        <w:t>Таблица 3</w:t>
      </w:r>
      <w:r w:rsidRPr="00BA0085">
        <w:rPr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4743"/>
        <w:gridCol w:w="1402"/>
        <w:gridCol w:w="1403"/>
        <w:gridCol w:w="1702"/>
      </w:tblGrid>
      <w:tr w:rsidR="00B725B9" w:rsidRPr="00BA0085" w14:paraId="7EA7F8B8" w14:textId="77777777" w:rsidTr="00CE637A">
        <w:tc>
          <w:tcPr>
            <w:tcW w:w="673" w:type="dxa"/>
            <w:shd w:val="clear" w:color="auto" w:fill="auto"/>
            <w:vAlign w:val="center"/>
          </w:tcPr>
          <w:p w14:paraId="6E0CB781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8C486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bCs/>
                <w:sz w:val="24"/>
                <w:szCs w:val="24"/>
              </w:rPr>
              <w:t>Принятые меры реагирования</w:t>
            </w:r>
          </w:p>
        </w:tc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841D7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  <w:p w14:paraId="6192A401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40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A9E77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 2021 г.</w:t>
            </w:r>
          </w:p>
        </w:tc>
        <w:tc>
          <w:tcPr>
            <w:tcW w:w="1702" w:type="dxa"/>
          </w:tcPr>
          <w:p w14:paraId="198E2ED9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 показателя</w:t>
            </w:r>
          </w:p>
        </w:tc>
      </w:tr>
      <w:tr w:rsidR="00B725B9" w:rsidRPr="00BA0085" w14:paraId="19CC8ABF" w14:textId="77777777" w:rsidTr="00CE637A">
        <w:tc>
          <w:tcPr>
            <w:tcW w:w="673" w:type="dxa"/>
            <w:shd w:val="clear" w:color="auto" w:fill="auto"/>
          </w:tcPr>
          <w:p w14:paraId="0CFDAC66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  <w:shd w:val="clear" w:color="auto" w:fill="auto"/>
          </w:tcPr>
          <w:p w14:paraId="7ACB7AC6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Количество выданных предписаний, в том числе повторные</w:t>
            </w:r>
          </w:p>
        </w:tc>
        <w:tc>
          <w:tcPr>
            <w:tcW w:w="1402" w:type="dxa"/>
            <w:shd w:val="clear" w:color="auto" w:fill="auto"/>
          </w:tcPr>
          <w:p w14:paraId="6B320732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3" w:type="dxa"/>
            <w:shd w:val="clear" w:color="auto" w:fill="auto"/>
          </w:tcPr>
          <w:p w14:paraId="794B005F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14:paraId="4D5A3C6A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+36,8%</w:t>
            </w:r>
          </w:p>
        </w:tc>
      </w:tr>
      <w:tr w:rsidR="00B725B9" w:rsidRPr="00BA0085" w14:paraId="0469ADE2" w14:textId="77777777" w:rsidTr="00CE637A">
        <w:tc>
          <w:tcPr>
            <w:tcW w:w="673" w:type="dxa"/>
            <w:shd w:val="clear" w:color="auto" w:fill="auto"/>
          </w:tcPr>
          <w:p w14:paraId="56F38BDD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3" w:type="dxa"/>
            <w:shd w:val="clear" w:color="auto" w:fill="auto"/>
          </w:tcPr>
          <w:p w14:paraId="58498C41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>Запрет приема в образовательную организацию</w:t>
            </w:r>
          </w:p>
        </w:tc>
        <w:tc>
          <w:tcPr>
            <w:tcW w:w="1402" w:type="dxa"/>
            <w:shd w:val="clear" w:color="auto" w:fill="auto"/>
          </w:tcPr>
          <w:p w14:paraId="189673D4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5EE65A2A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61DE868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B725B9" w:rsidRPr="00BA0085" w14:paraId="74F56679" w14:textId="77777777" w:rsidTr="00CE637A">
        <w:tc>
          <w:tcPr>
            <w:tcW w:w="673" w:type="dxa"/>
            <w:shd w:val="clear" w:color="auto" w:fill="auto"/>
          </w:tcPr>
          <w:p w14:paraId="6540713E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8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43" w:type="dxa"/>
            <w:shd w:val="clear" w:color="auto" w:fill="auto"/>
          </w:tcPr>
          <w:p w14:paraId="744555ED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Приостановление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я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государственной аккредитации</w:t>
            </w:r>
          </w:p>
        </w:tc>
        <w:tc>
          <w:tcPr>
            <w:tcW w:w="1402" w:type="dxa"/>
            <w:shd w:val="clear" w:color="auto" w:fill="auto"/>
          </w:tcPr>
          <w:p w14:paraId="22FE4F59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1136D2B1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7F3D7D1B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+100%</w:t>
            </w:r>
          </w:p>
        </w:tc>
      </w:tr>
      <w:tr w:rsidR="00B725B9" w:rsidRPr="00BA0085" w14:paraId="3EBA61DA" w14:textId="77777777" w:rsidTr="00CE637A">
        <w:tc>
          <w:tcPr>
            <w:tcW w:w="673" w:type="dxa"/>
            <w:shd w:val="clear" w:color="auto" w:fill="auto"/>
          </w:tcPr>
          <w:p w14:paraId="05691EEE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3" w:type="dxa"/>
            <w:shd w:val="clear" w:color="auto" w:fill="auto"/>
          </w:tcPr>
          <w:p w14:paraId="2CD44463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Приостановление</w:t>
            </w:r>
            <w:r w:rsidRPr="00BA0085">
              <w:rPr>
                <w:rFonts w:ascii="Times New Roman" w:eastAsia="TimesNewRomanPSMT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я лицензии</w:t>
            </w:r>
          </w:p>
        </w:tc>
        <w:tc>
          <w:tcPr>
            <w:tcW w:w="1402" w:type="dxa"/>
            <w:shd w:val="clear" w:color="auto" w:fill="auto"/>
          </w:tcPr>
          <w:p w14:paraId="66505F15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14:paraId="345C8FA8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5DFFF081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5B9" w:rsidRPr="00BA0085" w14:paraId="6A70E23D" w14:textId="77777777" w:rsidTr="00CE637A">
        <w:tc>
          <w:tcPr>
            <w:tcW w:w="673" w:type="dxa"/>
            <w:shd w:val="clear" w:color="auto" w:fill="auto"/>
          </w:tcPr>
          <w:p w14:paraId="0F48ABA2" w14:textId="77777777" w:rsidR="00B725B9" w:rsidRPr="00BA0085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43" w:type="dxa"/>
            <w:shd w:val="clear" w:color="auto" w:fill="auto"/>
          </w:tcPr>
          <w:p w14:paraId="71ED2B9B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Предостережение о недопустимости нарушений</w:t>
            </w:r>
          </w:p>
        </w:tc>
        <w:tc>
          <w:tcPr>
            <w:tcW w:w="1402" w:type="dxa"/>
            <w:shd w:val="clear" w:color="auto" w:fill="auto"/>
          </w:tcPr>
          <w:p w14:paraId="32AEDDA2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14:paraId="7979614C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702" w:type="dxa"/>
          </w:tcPr>
          <w:p w14:paraId="40968B75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+78%</w:t>
            </w:r>
          </w:p>
        </w:tc>
      </w:tr>
      <w:tr w:rsidR="00B725B9" w:rsidRPr="00BA0085" w14:paraId="3FA18BB1" w14:textId="77777777" w:rsidTr="00CE637A">
        <w:tc>
          <w:tcPr>
            <w:tcW w:w="673" w:type="dxa"/>
            <w:shd w:val="clear" w:color="auto" w:fill="auto"/>
          </w:tcPr>
          <w:p w14:paraId="07A43D18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43" w:type="dxa"/>
            <w:shd w:val="clear" w:color="auto" w:fill="auto"/>
          </w:tcPr>
          <w:p w14:paraId="42C869A8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Возбуждение дела об административном правонарушении</w:t>
            </w:r>
          </w:p>
        </w:tc>
        <w:tc>
          <w:tcPr>
            <w:tcW w:w="1402" w:type="dxa"/>
            <w:shd w:val="clear" w:color="auto" w:fill="auto"/>
          </w:tcPr>
          <w:p w14:paraId="1D8A24C1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shd w:val="clear" w:color="auto" w:fill="auto"/>
          </w:tcPr>
          <w:p w14:paraId="57B0C7F8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33F4565A" w14:textId="77777777" w:rsidR="00B725B9" w:rsidRDefault="00B725B9" w:rsidP="00CE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+50%</w:t>
            </w:r>
          </w:p>
        </w:tc>
      </w:tr>
    </w:tbl>
    <w:p w14:paraId="3378ECB4" w14:textId="77777777" w:rsidR="00B725B9" w:rsidRPr="00471908" w:rsidRDefault="00B725B9" w:rsidP="00B725B9">
      <w:pPr>
        <w:pStyle w:val="Standard"/>
        <w:ind w:firstLine="567"/>
        <w:jc w:val="both"/>
        <w:rPr>
          <w:sz w:val="12"/>
          <w:szCs w:val="28"/>
        </w:rPr>
      </w:pPr>
    </w:p>
    <w:p w14:paraId="36DE5BFE" w14:textId="77777777" w:rsidR="002953F5" w:rsidRDefault="002953F5" w:rsidP="00B725B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C28AB9E" w14:textId="0B5658B9" w:rsidR="002953F5" w:rsidRPr="002A7C85" w:rsidRDefault="00E916D3" w:rsidP="00E916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A7C85">
        <w:rPr>
          <w:rFonts w:ascii="Times New Roman" w:hAnsi="Times New Roman"/>
          <w:b/>
          <w:bCs/>
          <w:i/>
          <w:iCs/>
          <w:sz w:val="26"/>
          <w:szCs w:val="26"/>
        </w:rPr>
        <w:t xml:space="preserve">2. Итоги осуществления </w:t>
      </w:r>
      <w:r w:rsidR="002953F5" w:rsidRPr="002A7C85">
        <w:rPr>
          <w:rFonts w:ascii="Times New Roman" w:hAnsi="Times New Roman"/>
          <w:b/>
          <w:bCs/>
          <w:i/>
          <w:iCs/>
          <w:sz w:val="26"/>
          <w:szCs w:val="26"/>
        </w:rPr>
        <w:t xml:space="preserve">контроля за соблюдением </w:t>
      </w:r>
      <w:r w:rsidR="00300BBB" w:rsidRPr="002A7C85">
        <w:rPr>
          <w:rFonts w:ascii="Times New Roman" w:hAnsi="Times New Roman"/>
          <w:b/>
          <w:bCs/>
          <w:i/>
          <w:iCs/>
          <w:sz w:val="26"/>
          <w:szCs w:val="26"/>
        </w:rPr>
        <w:t>порядка проведения государственной итоговой аттестации по образовательным программам основного общего и среднего общего образования</w:t>
      </w:r>
      <w:r w:rsidRPr="002A7C85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2A7C85">
        <w:rPr>
          <w:rFonts w:ascii="Times New Roman" w:hAnsi="Times New Roman"/>
          <w:b/>
          <w:bCs/>
          <w:i/>
          <w:iCs/>
          <w:sz w:val="26"/>
          <w:szCs w:val="26"/>
        </w:rPr>
        <w:t>в 2021 году</w:t>
      </w:r>
      <w:r w:rsidR="00300BBB" w:rsidRPr="002A7C85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2A7C85" w:rsidRPr="002A7C85">
        <w:rPr>
          <w:rFonts w:ascii="Times New Roman" w:hAnsi="Times New Roman"/>
          <w:b/>
          <w:bCs/>
          <w:i/>
          <w:iCs/>
          <w:sz w:val="26"/>
          <w:szCs w:val="26"/>
        </w:rPr>
        <w:t>(</w:t>
      </w:r>
      <w:r w:rsidR="00300BBB" w:rsidRPr="002A7C85">
        <w:rPr>
          <w:rFonts w:ascii="Times New Roman" w:hAnsi="Times New Roman"/>
          <w:b/>
          <w:bCs/>
          <w:i/>
          <w:iCs/>
          <w:sz w:val="26"/>
          <w:szCs w:val="26"/>
        </w:rPr>
        <w:t xml:space="preserve">основной период проведения ЕГЭ и ОГЭ) </w:t>
      </w:r>
    </w:p>
    <w:p w14:paraId="0125B08C" w14:textId="77777777" w:rsidR="00300BBB" w:rsidRPr="00715396" w:rsidRDefault="00300BBB" w:rsidP="00300B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E07FF99" w14:textId="5F961822" w:rsidR="002953F5" w:rsidRDefault="002953F5" w:rsidP="007153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4F77">
        <w:rPr>
          <w:rFonts w:ascii="Times New Roman" w:hAnsi="Times New Roman"/>
          <w:sz w:val="26"/>
          <w:szCs w:val="26"/>
        </w:rPr>
        <w:t xml:space="preserve">В ходе контроля за проведением основного периода ГИА в 2021 году составлено всего </w:t>
      </w:r>
      <w:r w:rsidRPr="007B4F77">
        <w:rPr>
          <w:rFonts w:ascii="Times New Roman" w:hAnsi="Times New Roman"/>
          <w:b/>
          <w:sz w:val="26"/>
          <w:szCs w:val="26"/>
        </w:rPr>
        <w:t>17</w:t>
      </w:r>
      <w:r w:rsidRPr="007B4F77">
        <w:rPr>
          <w:rFonts w:ascii="Times New Roman" w:hAnsi="Times New Roman"/>
          <w:sz w:val="26"/>
          <w:szCs w:val="26"/>
        </w:rPr>
        <w:t xml:space="preserve"> (АППГ – 18; -5,5%) протоколов об административном правонарушении по ч.4 ст.19.30 КоАП РФ, в  том числе по ЕГЭ –13 (АППГ – 18; -27,8) и по ОГЭ – 4 (АППГ – 0), из них в отношении участников – </w:t>
      </w:r>
      <w:r w:rsidRPr="007B4F77">
        <w:rPr>
          <w:rFonts w:ascii="Times New Roman" w:hAnsi="Times New Roman"/>
          <w:b/>
          <w:sz w:val="26"/>
          <w:szCs w:val="26"/>
        </w:rPr>
        <w:t xml:space="preserve">13 </w:t>
      </w:r>
      <w:r w:rsidRPr="007B4F77">
        <w:rPr>
          <w:rFonts w:ascii="Times New Roman" w:hAnsi="Times New Roman"/>
          <w:sz w:val="26"/>
          <w:szCs w:val="26"/>
        </w:rPr>
        <w:t xml:space="preserve">(АППГ – 10; +30%), работников ППЭ – </w:t>
      </w:r>
      <w:r w:rsidRPr="007B4F77">
        <w:rPr>
          <w:rFonts w:ascii="Times New Roman" w:hAnsi="Times New Roman"/>
          <w:b/>
          <w:sz w:val="26"/>
          <w:szCs w:val="26"/>
        </w:rPr>
        <w:t xml:space="preserve">4 </w:t>
      </w:r>
      <w:r w:rsidRPr="007B4F77">
        <w:rPr>
          <w:rFonts w:ascii="Times New Roman" w:hAnsi="Times New Roman"/>
          <w:sz w:val="26"/>
          <w:szCs w:val="26"/>
        </w:rPr>
        <w:t>(АППГ – 8; -50%)</w:t>
      </w:r>
      <w:r w:rsidRPr="007B4F77">
        <w:rPr>
          <w:rFonts w:ascii="Times New Roman" w:hAnsi="Times New Roman"/>
          <w:bCs/>
          <w:sz w:val="26"/>
          <w:szCs w:val="26"/>
        </w:rPr>
        <w:t>.</w:t>
      </w:r>
    </w:p>
    <w:p w14:paraId="47E350C3" w14:textId="77777777" w:rsidR="002A7C85" w:rsidRDefault="002A7C85" w:rsidP="007153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F08ED9" w14:textId="22B690B7" w:rsidR="00B725B9" w:rsidRPr="007C11C6" w:rsidRDefault="002D1241" w:rsidP="00B725B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B725B9" w:rsidRPr="007C11C6">
        <w:rPr>
          <w:rFonts w:ascii="Times New Roman" w:hAnsi="Times New Roman"/>
          <w:b/>
          <w:i/>
          <w:sz w:val="28"/>
          <w:szCs w:val="28"/>
        </w:rPr>
        <w:t>. Организация и проведение мероприятий, направленных на профилактику нарушений обязательных требований законодательства об образовании</w:t>
      </w:r>
    </w:p>
    <w:p w14:paraId="0CA4F01B" w14:textId="77777777" w:rsidR="00B725B9" w:rsidRPr="005425A4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 xml:space="preserve">С целью реализации положений ст.8.2 Федерального закона № 294 – ФЗ в </w:t>
      </w:r>
      <w:r>
        <w:rPr>
          <w:rFonts w:ascii="Times New Roman" w:hAnsi="Times New Roman"/>
          <w:spacing w:val="-6"/>
          <w:sz w:val="28"/>
          <w:szCs w:val="28"/>
        </w:rPr>
        <w:t xml:space="preserve">отчетном периоде </w:t>
      </w:r>
      <w:r w:rsidRPr="005425A4">
        <w:rPr>
          <w:rFonts w:ascii="Times New Roman" w:hAnsi="Times New Roman"/>
          <w:spacing w:val="-6"/>
          <w:sz w:val="28"/>
          <w:szCs w:val="28"/>
        </w:rPr>
        <w:t>Управлени</w:t>
      </w:r>
      <w:r>
        <w:rPr>
          <w:rFonts w:ascii="Times New Roman" w:hAnsi="Times New Roman"/>
          <w:spacing w:val="-6"/>
          <w:sz w:val="28"/>
          <w:szCs w:val="28"/>
        </w:rPr>
        <w:t>ем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обеспечено выполнение мероприятий, предусмотренных программой профилактики нарушений обязательных требований законодательства на </w:t>
      </w:r>
      <w:r>
        <w:rPr>
          <w:rFonts w:ascii="Times New Roman" w:hAnsi="Times New Roman"/>
          <w:spacing w:val="-6"/>
          <w:sz w:val="28"/>
          <w:szCs w:val="28"/>
        </w:rPr>
        <w:t xml:space="preserve">1 полугодие </w:t>
      </w:r>
      <w:r w:rsidRPr="005425A4">
        <w:rPr>
          <w:rFonts w:ascii="Times New Roman" w:hAnsi="Times New Roman"/>
          <w:spacing w:val="-6"/>
          <w:sz w:val="28"/>
          <w:szCs w:val="28"/>
        </w:rPr>
        <w:t>20</w:t>
      </w:r>
      <w:r>
        <w:rPr>
          <w:rFonts w:ascii="Times New Roman" w:hAnsi="Times New Roman"/>
          <w:spacing w:val="-6"/>
          <w:sz w:val="28"/>
          <w:szCs w:val="28"/>
        </w:rPr>
        <w:t>21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год</w:t>
      </w:r>
      <w:r>
        <w:rPr>
          <w:rFonts w:ascii="Times New Roman" w:hAnsi="Times New Roman"/>
          <w:spacing w:val="-6"/>
          <w:sz w:val="28"/>
          <w:szCs w:val="28"/>
        </w:rPr>
        <w:t>а, составлен отчет о результатах реализации программы профилактики за 1 полугодие 2021 года и размещен на официальном сайте Управления</w:t>
      </w:r>
      <w:r w:rsidRPr="005425A4">
        <w:rPr>
          <w:rFonts w:ascii="Times New Roman" w:hAnsi="Times New Roman"/>
          <w:spacing w:val="-6"/>
          <w:sz w:val="28"/>
          <w:szCs w:val="28"/>
        </w:rPr>
        <w:t>.</w:t>
      </w:r>
    </w:p>
    <w:p w14:paraId="2E9BE40C" w14:textId="77777777" w:rsidR="00B725B9" w:rsidRPr="005425A4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рамках выполнения </w:t>
      </w:r>
      <w:r w:rsidRPr="00D73AAD">
        <w:rPr>
          <w:rFonts w:ascii="Times New Roman" w:hAnsi="Times New Roman"/>
          <w:b/>
          <w:spacing w:val="-6"/>
          <w:sz w:val="28"/>
          <w:szCs w:val="28"/>
        </w:rPr>
        <w:t>пункта 1 Программы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профилактики</w:t>
      </w:r>
      <w:r w:rsidRPr="005425A4">
        <w:rPr>
          <w:rFonts w:ascii="Times New Roman" w:hAnsi="Times New Roman"/>
          <w:spacing w:val="-6"/>
          <w:sz w:val="28"/>
          <w:szCs w:val="28"/>
        </w:rPr>
        <w:t>:</w:t>
      </w:r>
    </w:p>
    <w:p w14:paraId="2D886897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6"/>
          <w:sz w:val="28"/>
          <w:szCs w:val="28"/>
        </w:rPr>
        <w:t>актуализированы 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размещен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на официальном сайте Управления в сети «Интернет» перечн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которых является предметом государственного контроля (надзора)</w:t>
      </w:r>
      <w:r>
        <w:rPr>
          <w:rFonts w:ascii="Times New Roman" w:hAnsi="Times New Roman"/>
          <w:spacing w:val="-6"/>
          <w:sz w:val="28"/>
          <w:szCs w:val="28"/>
        </w:rPr>
        <w:t>:</w:t>
      </w:r>
    </w:p>
    <w:p w14:paraId="65214697" w14:textId="77777777" w:rsidR="00B725B9" w:rsidRPr="001C2C43" w:rsidRDefault="00B725B9" w:rsidP="00B725B9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pacing w:val="-6"/>
          <w:sz w:val="28"/>
          <w:szCs w:val="28"/>
        </w:rPr>
      </w:pPr>
      <w:r w:rsidRPr="001C2C43">
        <w:rPr>
          <w:rFonts w:ascii="Times New Roman" w:hAnsi="Times New Roman"/>
          <w:spacing w:val="-6"/>
          <w:sz w:val="28"/>
          <w:szCs w:val="28"/>
        </w:rPr>
        <w:t>по каждому виду контроля и надзора составлены перечни НПА, содержащих обязательные требования, принятых в 2020 году;</w:t>
      </w:r>
    </w:p>
    <w:p w14:paraId="489DF19C" w14:textId="77777777" w:rsidR="00B725B9" w:rsidRPr="001C2C43" w:rsidRDefault="00B725B9" w:rsidP="00B725B9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pacing w:val="-6"/>
          <w:sz w:val="28"/>
          <w:szCs w:val="28"/>
        </w:rPr>
      </w:pPr>
      <w:r w:rsidRPr="001C2C43">
        <w:rPr>
          <w:rFonts w:ascii="Times New Roman" w:hAnsi="Times New Roman"/>
          <w:spacing w:val="-6"/>
          <w:sz w:val="28"/>
          <w:szCs w:val="28"/>
        </w:rPr>
        <w:t>составлен перечень НПА в сфере образования, содержащих обязательные требования, в отношении которых не применяются положения частей 1, 2 и 3 статьи 15 Федерального закона «Об обязательных требованиях в Российской Федерации»;</w:t>
      </w:r>
    </w:p>
    <w:p w14:paraId="6E4AD6F2" w14:textId="77777777" w:rsidR="00B725B9" w:rsidRPr="00497B1C" w:rsidRDefault="00B725B9" w:rsidP="00B725B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t>на официальном сайте Управления регулярно размеща</w:t>
      </w:r>
      <w:r>
        <w:rPr>
          <w:rFonts w:ascii="Times New Roman" w:hAnsi="Times New Roman"/>
          <w:sz w:val="28"/>
          <w:szCs w:val="28"/>
        </w:rPr>
        <w:t>лись</w:t>
      </w:r>
      <w:r w:rsidRPr="00497B1C">
        <w:rPr>
          <w:rFonts w:ascii="Times New Roman" w:hAnsi="Times New Roman"/>
          <w:sz w:val="28"/>
          <w:szCs w:val="28"/>
        </w:rPr>
        <w:t xml:space="preserve"> материалы, методические рекомендации, руководства по соблюдению обязательных требований, с целью информирования юридических лиц и индивидуальных предпринимателей по вопросам надлежащего соблюдения ими требований законодательства Российской Федерации и Республики Тыва;</w:t>
      </w:r>
    </w:p>
    <w:p w14:paraId="4824E39F" w14:textId="77777777" w:rsidR="00B725B9" w:rsidRPr="00497B1C" w:rsidRDefault="00B725B9" w:rsidP="00B725B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t>подготовлены и размещены на официальном сайте Управления в сети «Интернет» комментарии об изменениях в законодательстве об образовании, сроках и порядке вступлениях их в действие;</w:t>
      </w:r>
    </w:p>
    <w:p w14:paraId="4A3D1F35" w14:textId="77777777" w:rsidR="00B725B9" w:rsidRPr="000C163D" w:rsidRDefault="00B725B9" w:rsidP="00B725B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497B1C">
        <w:rPr>
          <w:rFonts w:ascii="Times New Roman" w:hAnsi="Times New Roman"/>
          <w:sz w:val="28"/>
          <w:szCs w:val="28"/>
        </w:rPr>
        <w:lastRenderedPageBreak/>
        <w:t xml:space="preserve">актуализированы типичные нарушения, выявленные по итогам проверок </w:t>
      </w:r>
      <w:r>
        <w:rPr>
          <w:rFonts w:ascii="Times New Roman" w:hAnsi="Times New Roman"/>
          <w:sz w:val="28"/>
          <w:szCs w:val="28"/>
        </w:rPr>
        <w:t>за</w:t>
      </w:r>
      <w:r w:rsidRPr="00497B1C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полугодие</w:t>
      </w:r>
      <w:r w:rsidRPr="00497B1C">
        <w:rPr>
          <w:rFonts w:ascii="Times New Roman" w:hAnsi="Times New Roman"/>
          <w:sz w:val="28"/>
          <w:szCs w:val="28"/>
        </w:rPr>
        <w:t xml:space="preserve"> 2021</w:t>
      </w:r>
      <w:r w:rsidRPr="000C163D">
        <w:rPr>
          <w:rFonts w:ascii="Times New Roman" w:hAnsi="Times New Roman"/>
          <w:spacing w:val="-6"/>
          <w:sz w:val="28"/>
          <w:szCs w:val="28"/>
        </w:rPr>
        <w:t xml:space="preserve"> года, и размещены на официальном сайте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14:paraId="25E302EE" w14:textId="77777777" w:rsidR="00B725B9" w:rsidRPr="005425A4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425A4">
        <w:rPr>
          <w:rFonts w:ascii="Times New Roman" w:hAnsi="Times New Roman"/>
          <w:spacing w:val="-6"/>
          <w:sz w:val="28"/>
          <w:szCs w:val="28"/>
        </w:rPr>
        <w:t xml:space="preserve">В рамках выполнения </w:t>
      </w:r>
      <w:r w:rsidRPr="00D73AAD">
        <w:rPr>
          <w:rFonts w:ascii="Times New Roman" w:hAnsi="Times New Roman"/>
          <w:b/>
          <w:spacing w:val="-6"/>
          <w:sz w:val="28"/>
          <w:szCs w:val="28"/>
        </w:rPr>
        <w:t>пункта 2 Программы</w:t>
      </w:r>
      <w:r w:rsidRPr="003758DB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профилактики</w:t>
      </w:r>
      <w:r w:rsidRPr="005425A4">
        <w:rPr>
          <w:rFonts w:ascii="Times New Roman" w:hAnsi="Times New Roman"/>
          <w:spacing w:val="-6"/>
          <w:sz w:val="28"/>
          <w:szCs w:val="28"/>
        </w:rPr>
        <w:t xml:space="preserve"> сотрудниками Управления:</w:t>
      </w:r>
    </w:p>
    <w:p w14:paraId="10F433AA" w14:textId="49FE14B6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F4644">
        <w:rPr>
          <w:rFonts w:ascii="Times New Roman" w:hAnsi="Times New Roman"/>
          <w:sz w:val="28"/>
          <w:szCs w:val="24"/>
        </w:rPr>
        <w:t xml:space="preserve"> с 15 по 26 февраля 2021 г. проведен </w:t>
      </w:r>
      <w:r>
        <w:rPr>
          <w:rFonts w:ascii="Times New Roman" w:hAnsi="Times New Roman"/>
          <w:sz w:val="28"/>
          <w:szCs w:val="24"/>
        </w:rPr>
        <w:t>м</w:t>
      </w:r>
      <w:r w:rsidRPr="004F4644">
        <w:rPr>
          <w:rFonts w:ascii="Times New Roman" w:hAnsi="Times New Roman"/>
          <w:sz w:val="28"/>
          <w:szCs w:val="24"/>
        </w:rPr>
        <w:t xml:space="preserve">ониторинг </w:t>
      </w:r>
      <w:r>
        <w:rPr>
          <w:rFonts w:ascii="Times New Roman" w:hAnsi="Times New Roman"/>
          <w:sz w:val="28"/>
          <w:szCs w:val="24"/>
        </w:rPr>
        <w:t xml:space="preserve">заполнения </w:t>
      </w:r>
      <w:r w:rsidRPr="004F4644">
        <w:rPr>
          <w:rFonts w:ascii="Times New Roman" w:hAnsi="Times New Roman"/>
          <w:sz w:val="28"/>
          <w:szCs w:val="24"/>
        </w:rPr>
        <w:t>ФИС ФРДО</w:t>
      </w:r>
      <w:r>
        <w:rPr>
          <w:rFonts w:ascii="Times New Roman" w:hAnsi="Times New Roman"/>
          <w:sz w:val="28"/>
          <w:szCs w:val="24"/>
        </w:rPr>
        <w:t>.</w:t>
      </w:r>
      <w:r w:rsidRPr="004F4644">
        <w:rPr>
          <w:rFonts w:ascii="Times New Roman" w:hAnsi="Times New Roman"/>
          <w:sz w:val="28"/>
          <w:szCs w:val="24"/>
        </w:rPr>
        <w:t xml:space="preserve"> По результатам мониторинга установлено, что не внесли </w:t>
      </w:r>
      <w:r>
        <w:rPr>
          <w:rFonts w:ascii="Times New Roman" w:hAnsi="Times New Roman"/>
          <w:sz w:val="28"/>
          <w:szCs w:val="24"/>
        </w:rPr>
        <w:t xml:space="preserve">в установленных срок </w:t>
      </w:r>
      <w:r w:rsidRPr="004F4644">
        <w:rPr>
          <w:rFonts w:ascii="Times New Roman" w:hAnsi="Times New Roman"/>
          <w:sz w:val="28"/>
          <w:szCs w:val="24"/>
        </w:rPr>
        <w:t xml:space="preserve">сведения о выданных с 1996 г. документах об образовании </w:t>
      </w:r>
      <w:r w:rsidRPr="001F42AA">
        <w:rPr>
          <w:rFonts w:ascii="Times New Roman" w:hAnsi="Times New Roman"/>
          <w:b/>
          <w:bCs/>
          <w:sz w:val="28"/>
          <w:szCs w:val="24"/>
        </w:rPr>
        <w:t>32</w:t>
      </w:r>
      <w:r w:rsidRPr="004F4644">
        <w:rPr>
          <w:rFonts w:ascii="Times New Roman" w:hAnsi="Times New Roman"/>
          <w:sz w:val="28"/>
          <w:szCs w:val="24"/>
        </w:rPr>
        <w:t xml:space="preserve"> школы</w:t>
      </w:r>
      <w:r>
        <w:rPr>
          <w:rFonts w:ascii="Times New Roman" w:hAnsi="Times New Roman"/>
          <w:sz w:val="28"/>
          <w:szCs w:val="24"/>
        </w:rPr>
        <w:t xml:space="preserve">. Руководителям образовательных организаций направлены </w:t>
      </w:r>
      <w:r w:rsidRPr="004F4644">
        <w:rPr>
          <w:rFonts w:ascii="Times New Roman" w:hAnsi="Times New Roman"/>
          <w:sz w:val="28"/>
          <w:szCs w:val="24"/>
        </w:rPr>
        <w:t>предостережения о недопустимости нарушений обязательных требований</w:t>
      </w:r>
      <w:r>
        <w:rPr>
          <w:rFonts w:ascii="Times New Roman" w:hAnsi="Times New Roman"/>
          <w:sz w:val="28"/>
          <w:szCs w:val="24"/>
        </w:rPr>
        <w:t xml:space="preserve">. В связи с неисполнением предостережения в установленный срок составлен протокол об административном правонарушении по статье 19.7 КоАП РФ в отношении </w:t>
      </w:r>
      <w:r w:rsidRPr="00965EC9">
        <w:rPr>
          <w:rFonts w:ascii="Times New Roman" w:hAnsi="Times New Roman"/>
          <w:b/>
          <w:bCs/>
          <w:sz w:val="28"/>
          <w:szCs w:val="24"/>
        </w:rPr>
        <w:t>2</w:t>
      </w:r>
      <w:r w:rsidR="00B80379">
        <w:rPr>
          <w:rFonts w:ascii="Times New Roman" w:hAnsi="Times New Roman"/>
          <w:b/>
          <w:bCs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 образовательных организаций и направлены на рассмотрение мировым судьям;</w:t>
      </w:r>
    </w:p>
    <w:p w14:paraId="036EB403" w14:textId="77777777" w:rsidR="00B725B9" w:rsidRPr="003C2F0C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965EC9">
        <w:rPr>
          <w:rFonts w:ascii="Times New Roman" w:hAnsi="Times New Roman"/>
          <w:sz w:val="28"/>
          <w:szCs w:val="24"/>
        </w:rPr>
        <w:t xml:space="preserve">с 14 по 30 июня 2021 года во исполнение </w:t>
      </w:r>
      <w:r>
        <w:rPr>
          <w:rFonts w:ascii="Times New Roman" w:hAnsi="Times New Roman"/>
          <w:sz w:val="28"/>
          <w:szCs w:val="24"/>
        </w:rPr>
        <w:t>поручения</w:t>
      </w:r>
      <w:r w:rsidRPr="00965EC9">
        <w:rPr>
          <w:rFonts w:ascii="Times New Roman" w:hAnsi="Times New Roman"/>
          <w:sz w:val="28"/>
          <w:szCs w:val="24"/>
        </w:rPr>
        <w:t xml:space="preserve"> Федеральной службы по надзору в сфере образования и науки</w:t>
      </w:r>
      <w:r>
        <w:rPr>
          <w:rFonts w:ascii="Times New Roman" w:hAnsi="Times New Roman"/>
          <w:sz w:val="28"/>
          <w:szCs w:val="24"/>
        </w:rPr>
        <w:t xml:space="preserve"> (письмо</w:t>
      </w:r>
      <w:r w:rsidRPr="00965EC9">
        <w:rPr>
          <w:rFonts w:ascii="Times New Roman" w:hAnsi="Times New Roman"/>
          <w:sz w:val="28"/>
          <w:szCs w:val="24"/>
        </w:rPr>
        <w:t xml:space="preserve"> от 19.05.2021 г. № 08-98</w:t>
      </w:r>
      <w:r>
        <w:rPr>
          <w:rFonts w:ascii="Times New Roman" w:hAnsi="Times New Roman"/>
          <w:sz w:val="28"/>
          <w:szCs w:val="24"/>
        </w:rPr>
        <w:t>)</w:t>
      </w:r>
      <w:r w:rsidRPr="00965EC9">
        <w:rPr>
          <w:rFonts w:ascii="Times New Roman" w:hAnsi="Times New Roman"/>
          <w:sz w:val="28"/>
          <w:szCs w:val="24"/>
        </w:rPr>
        <w:t xml:space="preserve"> проведен мониторинг сайтов образовательных организаций</w:t>
      </w:r>
      <w:r>
        <w:rPr>
          <w:rFonts w:ascii="Times New Roman" w:hAnsi="Times New Roman"/>
          <w:sz w:val="28"/>
          <w:szCs w:val="24"/>
        </w:rPr>
        <w:t xml:space="preserve">, реализующих дополнительные образовательные программы для детей и взрослых, </w:t>
      </w:r>
      <w:r w:rsidRPr="00965EC9">
        <w:rPr>
          <w:rFonts w:ascii="Times New Roman" w:hAnsi="Times New Roman"/>
          <w:sz w:val="28"/>
          <w:szCs w:val="24"/>
        </w:rPr>
        <w:t>с целью проверки соблюдения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Рособрнадзора от 14.08.2020 № 831</w:t>
      </w:r>
      <w:r>
        <w:rPr>
          <w:rFonts w:ascii="Times New Roman" w:hAnsi="Times New Roman"/>
          <w:sz w:val="28"/>
          <w:szCs w:val="24"/>
        </w:rPr>
        <w:t xml:space="preserve">. По итогам мониторинга направлены </w:t>
      </w:r>
      <w:r w:rsidRPr="00FD64DC">
        <w:rPr>
          <w:rFonts w:ascii="Times New Roman" w:hAnsi="Times New Roman"/>
          <w:b/>
          <w:bCs/>
          <w:sz w:val="28"/>
          <w:szCs w:val="24"/>
        </w:rPr>
        <w:t>207</w:t>
      </w:r>
      <w:r>
        <w:rPr>
          <w:rFonts w:ascii="Times New Roman" w:hAnsi="Times New Roman"/>
          <w:sz w:val="28"/>
          <w:szCs w:val="24"/>
        </w:rPr>
        <w:t xml:space="preserve"> </w:t>
      </w:r>
      <w:r w:rsidRPr="004F4644">
        <w:rPr>
          <w:rFonts w:ascii="Times New Roman" w:hAnsi="Times New Roman"/>
          <w:sz w:val="28"/>
          <w:szCs w:val="24"/>
        </w:rPr>
        <w:t>предостережени</w:t>
      </w:r>
      <w:r>
        <w:rPr>
          <w:rFonts w:ascii="Times New Roman" w:hAnsi="Times New Roman"/>
          <w:sz w:val="28"/>
          <w:szCs w:val="24"/>
        </w:rPr>
        <w:t>й</w:t>
      </w:r>
      <w:r w:rsidRPr="004F4644">
        <w:rPr>
          <w:rFonts w:ascii="Times New Roman" w:hAnsi="Times New Roman"/>
          <w:sz w:val="28"/>
          <w:szCs w:val="24"/>
        </w:rPr>
        <w:t xml:space="preserve"> о недопустимости нарушений обязательных требований</w:t>
      </w:r>
      <w:r w:rsidRPr="00FD64DC">
        <w:rPr>
          <w:rFonts w:ascii="Times New Roman" w:hAnsi="Times New Roman"/>
          <w:sz w:val="28"/>
          <w:szCs w:val="24"/>
        </w:rPr>
        <w:t xml:space="preserve"> законодательства об образовании в части обеспечения открытости и доступности информации о деятельности образовательной организации</w:t>
      </w:r>
      <w:r>
        <w:rPr>
          <w:rFonts w:ascii="Times New Roman" w:hAnsi="Times New Roman"/>
          <w:sz w:val="28"/>
          <w:szCs w:val="24"/>
        </w:rPr>
        <w:t>.</w:t>
      </w:r>
    </w:p>
    <w:p w14:paraId="48FC93DB" w14:textId="77777777" w:rsidR="00B725B9" w:rsidRPr="005425A4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425A4">
        <w:rPr>
          <w:rFonts w:ascii="Times New Roman" w:hAnsi="Times New Roman"/>
          <w:sz w:val="28"/>
          <w:szCs w:val="24"/>
        </w:rPr>
        <w:t xml:space="preserve">В рамках выполнения </w:t>
      </w:r>
      <w:r w:rsidRPr="00D73AAD">
        <w:rPr>
          <w:rFonts w:ascii="Times New Roman" w:hAnsi="Times New Roman"/>
          <w:b/>
          <w:sz w:val="28"/>
          <w:szCs w:val="24"/>
        </w:rPr>
        <w:t>пункта 3 Программы</w:t>
      </w:r>
      <w:r>
        <w:rPr>
          <w:rFonts w:ascii="Times New Roman" w:hAnsi="Times New Roman"/>
          <w:b/>
          <w:sz w:val="28"/>
          <w:szCs w:val="24"/>
        </w:rPr>
        <w:t xml:space="preserve"> профилактики</w:t>
      </w:r>
      <w:r w:rsidRPr="005425A4">
        <w:rPr>
          <w:rFonts w:ascii="Times New Roman" w:hAnsi="Times New Roman"/>
          <w:sz w:val="28"/>
          <w:szCs w:val="24"/>
        </w:rPr>
        <w:t>:</w:t>
      </w:r>
    </w:p>
    <w:p w14:paraId="1CC11E50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3B6F9A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15.01.2021 г. </w:t>
      </w:r>
      <w:r w:rsidRPr="001B32EF">
        <w:rPr>
          <w:rFonts w:ascii="Times New Roman" w:hAnsi="Times New Roman"/>
          <w:sz w:val="28"/>
          <w:szCs w:val="24"/>
        </w:rPr>
        <w:t>принял</w:t>
      </w:r>
      <w:r>
        <w:rPr>
          <w:rFonts w:ascii="Times New Roman" w:hAnsi="Times New Roman"/>
          <w:sz w:val="28"/>
          <w:szCs w:val="24"/>
        </w:rPr>
        <w:t>и</w:t>
      </w:r>
      <w:r w:rsidRPr="001B32EF">
        <w:rPr>
          <w:rFonts w:ascii="Times New Roman" w:hAnsi="Times New Roman"/>
          <w:sz w:val="28"/>
          <w:szCs w:val="24"/>
        </w:rPr>
        <w:t xml:space="preserve"> участие в работе совещания по подготовке к ЕГЭ</w:t>
      </w:r>
      <w:r>
        <w:rPr>
          <w:rFonts w:ascii="Times New Roman" w:hAnsi="Times New Roman"/>
          <w:sz w:val="28"/>
          <w:szCs w:val="24"/>
        </w:rPr>
        <w:t xml:space="preserve"> в </w:t>
      </w:r>
      <w:r w:rsidRPr="001B32EF">
        <w:rPr>
          <w:rFonts w:ascii="Times New Roman" w:hAnsi="Times New Roman"/>
          <w:sz w:val="28"/>
          <w:szCs w:val="24"/>
        </w:rPr>
        <w:t>2021</w:t>
      </w:r>
      <w:r>
        <w:rPr>
          <w:rFonts w:ascii="Times New Roman" w:hAnsi="Times New Roman"/>
          <w:sz w:val="28"/>
          <w:szCs w:val="24"/>
        </w:rPr>
        <w:t xml:space="preserve"> году с целью обеспечения с</w:t>
      </w:r>
      <w:r w:rsidRPr="001B32EF">
        <w:rPr>
          <w:rFonts w:ascii="Times New Roman" w:hAnsi="Times New Roman"/>
          <w:sz w:val="28"/>
          <w:szCs w:val="24"/>
        </w:rPr>
        <w:t>облюдени</w:t>
      </w:r>
      <w:r>
        <w:rPr>
          <w:rFonts w:ascii="Times New Roman" w:hAnsi="Times New Roman"/>
          <w:sz w:val="28"/>
          <w:szCs w:val="24"/>
        </w:rPr>
        <w:t>я</w:t>
      </w:r>
      <w:r w:rsidRPr="001B32EF">
        <w:rPr>
          <w:rFonts w:ascii="Times New Roman" w:hAnsi="Times New Roman"/>
          <w:sz w:val="28"/>
          <w:szCs w:val="24"/>
        </w:rPr>
        <w:t xml:space="preserve"> законодательства об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образовании при проведении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государственной итоговой</w:t>
      </w:r>
      <w:r w:rsidRPr="00CE2E3C">
        <w:rPr>
          <w:rFonts w:ascii="Times New Roman" w:hAnsi="Times New Roman"/>
          <w:sz w:val="28"/>
          <w:szCs w:val="24"/>
        </w:rPr>
        <w:t xml:space="preserve"> </w:t>
      </w:r>
      <w:r w:rsidRPr="001B32EF">
        <w:rPr>
          <w:rFonts w:ascii="Times New Roman" w:hAnsi="Times New Roman"/>
          <w:sz w:val="28"/>
          <w:szCs w:val="24"/>
        </w:rPr>
        <w:t>аттестации</w:t>
      </w:r>
      <w:r>
        <w:rPr>
          <w:rFonts w:ascii="Times New Roman" w:hAnsi="Times New Roman"/>
          <w:sz w:val="28"/>
          <w:szCs w:val="24"/>
        </w:rPr>
        <w:t>;</w:t>
      </w:r>
    </w:p>
    <w:p w14:paraId="37B4B02A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4071D9">
        <w:rPr>
          <w:rFonts w:ascii="Times New Roman" w:hAnsi="Times New Roman"/>
          <w:sz w:val="28"/>
          <w:szCs w:val="24"/>
        </w:rPr>
        <w:t>20.01.2021 г. проведено совещание в режиме ВКС с муниципальными органами управления образования и организациями, осуществляющими образовательную деятельность</w:t>
      </w:r>
      <w:r>
        <w:rPr>
          <w:rFonts w:ascii="Times New Roman" w:hAnsi="Times New Roman"/>
          <w:sz w:val="28"/>
          <w:szCs w:val="24"/>
        </w:rPr>
        <w:t>. Н</w:t>
      </w:r>
      <w:r w:rsidRPr="004071D9">
        <w:rPr>
          <w:rFonts w:ascii="Times New Roman" w:hAnsi="Times New Roman"/>
          <w:sz w:val="28"/>
          <w:szCs w:val="24"/>
        </w:rPr>
        <w:t>а совещании подведены итоги осуществления государственного контроля (надзора) и лицензионного контроля в 2020 году и основные направления контроля (надзора) в 2021 году</w:t>
      </w:r>
      <w:r>
        <w:rPr>
          <w:rFonts w:ascii="Times New Roman" w:hAnsi="Times New Roman"/>
          <w:sz w:val="28"/>
          <w:szCs w:val="24"/>
        </w:rPr>
        <w:t>;</w:t>
      </w:r>
    </w:p>
    <w:p w14:paraId="29D71194" w14:textId="77777777" w:rsidR="00B725B9" w:rsidRPr="001B32EF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 08.02.221 г. приняли участие в</w:t>
      </w:r>
      <w:r w:rsidRPr="001B32EF">
        <w:rPr>
          <w:rFonts w:ascii="Times New Roman" w:hAnsi="Times New Roman"/>
          <w:sz w:val="28"/>
          <w:szCs w:val="24"/>
        </w:rPr>
        <w:t xml:space="preserve"> прямо</w:t>
      </w:r>
      <w:r>
        <w:rPr>
          <w:rFonts w:ascii="Times New Roman" w:hAnsi="Times New Roman"/>
          <w:sz w:val="28"/>
          <w:szCs w:val="24"/>
        </w:rPr>
        <w:t>м</w:t>
      </w:r>
      <w:r w:rsidRPr="001B32EF">
        <w:rPr>
          <w:rFonts w:ascii="Times New Roman" w:hAnsi="Times New Roman"/>
          <w:sz w:val="28"/>
          <w:szCs w:val="24"/>
        </w:rPr>
        <w:t xml:space="preserve"> эфир</w:t>
      </w:r>
      <w:r>
        <w:rPr>
          <w:rFonts w:ascii="Times New Roman" w:hAnsi="Times New Roman"/>
          <w:sz w:val="28"/>
          <w:szCs w:val="24"/>
        </w:rPr>
        <w:t>е</w:t>
      </w:r>
      <w:r w:rsidRPr="001B32EF">
        <w:rPr>
          <w:rFonts w:ascii="Times New Roman" w:hAnsi="Times New Roman"/>
          <w:sz w:val="28"/>
          <w:szCs w:val="24"/>
        </w:rPr>
        <w:t xml:space="preserve"> для обучающихся 9 классов и их родителей по вопросам проведения итогового собеседования по русскому языку в 9 классах</w:t>
      </w:r>
      <w:r>
        <w:rPr>
          <w:rFonts w:ascii="Times New Roman" w:hAnsi="Times New Roman"/>
          <w:sz w:val="28"/>
          <w:szCs w:val="24"/>
        </w:rPr>
        <w:t>;</w:t>
      </w:r>
    </w:p>
    <w:p w14:paraId="3ACA17D5" w14:textId="77777777" w:rsidR="00B725B9" w:rsidRPr="00AB574B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AB574B">
        <w:rPr>
          <w:rFonts w:ascii="Times New Roman" w:hAnsi="Times New Roman"/>
          <w:sz w:val="28"/>
          <w:szCs w:val="24"/>
        </w:rPr>
        <w:t>18.02.2021 г. специалист</w:t>
      </w:r>
      <w:r>
        <w:rPr>
          <w:rFonts w:ascii="Times New Roman" w:hAnsi="Times New Roman"/>
          <w:sz w:val="28"/>
          <w:szCs w:val="24"/>
        </w:rPr>
        <w:t>ы</w:t>
      </w:r>
      <w:r w:rsidRPr="00AB574B">
        <w:rPr>
          <w:rFonts w:ascii="Times New Roman" w:hAnsi="Times New Roman"/>
          <w:sz w:val="28"/>
          <w:szCs w:val="24"/>
        </w:rPr>
        <w:t xml:space="preserve"> Управления контроля и надзора в сфере образования приняли участие в проведении курса повышения квалификации руководителей ОО по программе «Формирование современных управленческих и организационно-экономических механизмов в </w:t>
      </w:r>
      <w:r>
        <w:rPr>
          <w:rFonts w:ascii="Times New Roman" w:hAnsi="Times New Roman"/>
          <w:sz w:val="28"/>
          <w:szCs w:val="24"/>
        </w:rPr>
        <w:t>образовательных организациях</w:t>
      </w:r>
      <w:r w:rsidRPr="00AB574B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;</w:t>
      </w:r>
    </w:p>
    <w:p w14:paraId="760121A3" w14:textId="77777777" w:rsidR="00B725B9" w:rsidRPr="00AB574B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AB574B">
        <w:rPr>
          <w:rFonts w:ascii="Times New Roman" w:hAnsi="Times New Roman"/>
          <w:sz w:val="28"/>
          <w:szCs w:val="24"/>
        </w:rPr>
        <w:t xml:space="preserve">12.03.2021 г. проведено совещание с руководителями </w:t>
      </w:r>
      <w:r>
        <w:rPr>
          <w:rFonts w:ascii="Times New Roman" w:hAnsi="Times New Roman"/>
          <w:sz w:val="28"/>
          <w:szCs w:val="24"/>
        </w:rPr>
        <w:t>образовательных организаций</w:t>
      </w:r>
      <w:r w:rsidRPr="00AB574B">
        <w:rPr>
          <w:rFonts w:ascii="Times New Roman" w:hAnsi="Times New Roman"/>
          <w:sz w:val="28"/>
          <w:szCs w:val="24"/>
        </w:rPr>
        <w:t xml:space="preserve"> г. Ак-Довурака </w:t>
      </w:r>
      <w:r>
        <w:rPr>
          <w:rFonts w:ascii="Times New Roman" w:hAnsi="Times New Roman"/>
          <w:sz w:val="28"/>
          <w:szCs w:val="24"/>
        </w:rPr>
        <w:t>на уровне муниципального органа управления образованием</w:t>
      </w:r>
      <w:r w:rsidRPr="00AB574B">
        <w:rPr>
          <w:rFonts w:ascii="Times New Roman" w:hAnsi="Times New Roman"/>
          <w:sz w:val="28"/>
          <w:szCs w:val="24"/>
        </w:rPr>
        <w:t xml:space="preserve">, на котором </w:t>
      </w:r>
      <w:r>
        <w:rPr>
          <w:rFonts w:ascii="Times New Roman" w:hAnsi="Times New Roman"/>
          <w:sz w:val="28"/>
          <w:szCs w:val="24"/>
        </w:rPr>
        <w:t xml:space="preserve">были </w:t>
      </w:r>
      <w:r w:rsidRPr="00AB574B">
        <w:rPr>
          <w:rFonts w:ascii="Times New Roman" w:hAnsi="Times New Roman"/>
          <w:sz w:val="28"/>
          <w:szCs w:val="24"/>
        </w:rPr>
        <w:t>обсу</w:t>
      </w:r>
      <w:r>
        <w:rPr>
          <w:rFonts w:ascii="Times New Roman" w:hAnsi="Times New Roman"/>
          <w:sz w:val="28"/>
          <w:szCs w:val="24"/>
        </w:rPr>
        <w:t>ждены</w:t>
      </w:r>
      <w:r w:rsidRPr="00AB574B">
        <w:rPr>
          <w:rFonts w:ascii="Times New Roman" w:hAnsi="Times New Roman"/>
          <w:sz w:val="28"/>
          <w:szCs w:val="24"/>
        </w:rPr>
        <w:t xml:space="preserve"> выявленные нарушения законодательства об образовании по итогам плановых проверок</w:t>
      </w:r>
      <w:r>
        <w:rPr>
          <w:rFonts w:ascii="Times New Roman" w:hAnsi="Times New Roman"/>
          <w:sz w:val="28"/>
          <w:szCs w:val="24"/>
        </w:rPr>
        <w:t>;</w:t>
      </w:r>
    </w:p>
    <w:p w14:paraId="2474738F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аналогичное мероприятие проведено </w:t>
      </w:r>
      <w:r w:rsidRPr="00AB574B">
        <w:rPr>
          <w:rFonts w:ascii="Times New Roman" w:hAnsi="Times New Roman"/>
          <w:sz w:val="28"/>
          <w:szCs w:val="24"/>
        </w:rPr>
        <w:t xml:space="preserve">19.03.2021 г. на базе МБОУ СОШ № 2 с. Кызыл-Мажалык </w:t>
      </w:r>
      <w:r>
        <w:rPr>
          <w:rFonts w:ascii="Times New Roman" w:hAnsi="Times New Roman"/>
          <w:sz w:val="28"/>
          <w:szCs w:val="24"/>
        </w:rPr>
        <w:t>с руководителями образовательных организаций</w:t>
      </w:r>
      <w:r w:rsidRPr="00AB574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B574B">
        <w:rPr>
          <w:rFonts w:ascii="Times New Roman" w:hAnsi="Times New Roman"/>
          <w:sz w:val="28"/>
          <w:szCs w:val="24"/>
        </w:rPr>
        <w:t>Барун-Хемчикского</w:t>
      </w:r>
      <w:proofErr w:type="spellEnd"/>
      <w:r w:rsidRPr="00AB574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B574B"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>;</w:t>
      </w:r>
    </w:p>
    <w:p w14:paraId="22820CD8" w14:textId="77777777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для контроля и оказания содействия к устранению выявленных нарушений в соответствии с наделенными полномочиями учредителям образовательных организаций направлялась информация о результатах проверок и сроках исполнения предписаний об устранении выявленных нарушениях, направлялись письма в органы прокуратуры по итогам проверок по контролю качества образования;</w:t>
      </w:r>
    </w:p>
    <w:p w14:paraId="7233706A" w14:textId="77777777" w:rsidR="00B725B9" w:rsidRPr="009D44A6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- 0</w:t>
      </w:r>
      <w:r w:rsidRPr="009D44A6">
        <w:rPr>
          <w:rFonts w:ascii="Times New Roman" w:hAnsi="Times New Roman"/>
          <w:sz w:val="28"/>
          <w:szCs w:val="24"/>
        </w:rPr>
        <w:t>9</w:t>
      </w:r>
      <w:r>
        <w:rPr>
          <w:rFonts w:ascii="Times New Roman" w:hAnsi="Times New Roman"/>
          <w:sz w:val="28"/>
          <w:szCs w:val="24"/>
        </w:rPr>
        <w:t>.04.2021 г. с</w:t>
      </w:r>
      <w:r w:rsidRPr="009D44A6">
        <w:rPr>
          <w:rFonts w:ascii="Times New Roman" w:hAnsi="Times New Roman"/>
          <w:sz w:val="28"/>
          <w:szCs w:val="24"/>
        </w:rPr>
        <w:t xml:space="preserve"> участи</w:t>
      </w:r>
      <w:r>
        <w:rPr>
          <w:rFonts w:ascii="Times New Roman" w:hAnsi="Times New Roman"/>
          <w:sz w:val="28"/>
          <w:szCs w:val="24"/>
        </w:rPr>
        <w:t>ем</w:t>
      </w:r>
      <w:r w:rsidRPr="009D44A6">
        <w:rPr>
          <w:rFonts w:ascii="Times New Roman" w:hAnsi="Times New Roman"/>
          <w:sz w:val="28"/>
          <w:szCs w:val="24"/>
        </w:rPr>
        <w:t xml:space="preserve"> старшего помощника прокурора Республики Тыва Шевченко Е.П., инспектора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Республике Тыва Кудрявцевой О.С. руководителей управлений образованием, руководителей и заместителей руководителей образовательных учреждений республики прошли публичные слушания итогов осуществления государственного контроля (надзора) в сфере образования и лицензионного контроля за I квартал 2021 года.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9D44A6">
        <w:rPr>
          <w:rFonts w:ascii="Times New Roman" w:hAnsi="Times New Roman"/>
          <w:sz w:val="28"/>
          <w:szCs w:val="24"/>
        </w:rPr>
        <w:t>В ходе слушаний представ</w:t>
      </w:r>
      <w:r>
        <w:rPr>
          <w:rFonts w:ascii="Times New Roman" w:hAnsi="Times New Roman"/>
          <w:sz w:val="28"/>
          <w:szCs w:val="24"/>
        </w:rPr>
        <w:t>лен</w:t>
      </w:r>
      <w:r w:rsidRPr="009D44A6">
        <w:rPr>
          <w:rFonts w:ascii="Times New Roman" w:hAnsi="Times New Roman"/>
          <w:sz w:val="28"/>
          <w:szCs w:val="24"/>
        </w:rPr>
        <w:t xml:space="preserve"> доклад по правоприменительной практике,</w:t>
      </w:r>
      <w:r>
        <w:rPr>
          <w:rFonts w:ascii="Times New Roman" w:hAnsi="Times New Roman"/>
          <w:sz w:val="28"/>
          <w:szCs w:val="24"/>
        </w:rPr>
        <w:t xml:space="preserve"> </w:t>
      </w:r>
      <w:r w:rsidRPr="009D44A6">
        <w:rPr>
          <w:rFonts w:ascii="Times New Roman" w:hAnsi="Times New Roman"/>
          <w:sz w:val="28"/>
          <w:szCs w:val="24"/>
        </w:rPr>
        <w:t>разъяснены вопросы механизма «Регуляторной гильотины», новой модели государственного контроля (надзора) в сфере образования</w:t>
      </w:r>
      <w:r>
        <w:rPr>
          <w:rFonts w:ascii="Times New Roman" w:hAnsi="Times New Roman"/>
          <w:sz w:val="28"/>
          <w:szCs w:val="24"/>
        </w:rPr>
        <w:t xml:space="preserve">, </w:t>
      </w:r>
      <w:r w:rsidRPr="00B03A6D">
        <w:rPr>
          <w:rFonts w:ascii="Times New Roman" w:hAnsi="Times New Roman"/>
          <w:sz w:val="28"/>
          <w:szCs w:val="24"/>
        </w:rPr>
        <w:t>уделено внимание нововведениям законодательства о лицензировании</w:t>
      </w:r>
      <w:r>
        <w:rPr>
          <w:rFonts w:ascii="Times New Roman" w:hAnsi="Times New Roman"/>
          <w:sz w:val="28"/>
          <w:szCs w:val="24"/>
        </w:rPr>
        <w:t>.</w:t>
      </w:r>
      <w:r w:rsidRPr="00B03A6D">
        <w:rPr>
          <w:rFonts w:ascii="Times New Roman" w:hAnsi="Times New Roman"/>
          <w:sz w:val="28"/>
          <w:szCs w:val="24"/>
        </w:rPr>
        <w:t xml:space="preserve"> реестровой модели предоставления государственных услуг, требований к соискателю лицензии и лицензиату и контроля (надзора) в сфере образования</w:t>
      </w:r>
      <w:r>
        <w:rPr>
          <w:rFonts w:ascii="Times New Roman" w:hAnsi="Times New Roman"/>
          <w:sz w:val="28"/>
          <w:szCs w:val="24"/>
        </w:rPr>
        <w:t>;</w:t>
      </w:r>
    </w:p>
    <w:p w14:paraId="3A6C8A52" w14:textId="5F91BDAE" w:rsidR="00B725B9" w:rsidRDefault="00B725B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3B78D2">
        <w:rPr>
          <w:rFonts w:ascii="Times New Roman" w:hAnsi="Times New Roman"/>
          <w:sz w:val="28"/>
          <w:szCs w:val="24"/>
        </w:rPr>
        <w:t xml:space="preserve">с целью предупреждения нарушений установленного порядка проведения государственной итоговой аттестации </w:t>
      </w:r>
      <w:r>
        <w:rPr>
          <w:rFonts w:ascii="Times New Roman" w:hAnsi="Times New Roman"/>
          <w:sz w:val="28"/>
          <w:szCs w:val="24"/>
        </w:rPr>
        <w:t xml:space="preserve">04.05.2021 г. </w:t>
      </w:r>
      <w:r w:rsidRPr="003B78D2">
        <w:rPr>
          <w:rFonts w:ascii="Times New Roman" w:hAnsi="Times New Roman"/>
          <w:sz w:val="28"/>
          <w:szCs w:val="24"/>
        </w:rPr>
        <w:t>приняли участие в круглом столе «Совершенствование работы предметных комиссий», где были подведены итоги подготовки экспертов предметных комиссий в 2020-2021 учебном году и разъяснены вопросы об ответственности за нарушения в работе региональных предметных комиссий</w:t>
      </w:r>
      <w:r w:rsidR="00734AF4">
        <w:rPr>
          <w:rFonts w:ascii="Times New Roman" w:hAnsi="Times New Roman"/>
          <w:sz w:val="28"/>
          <w:szCs w:val="24"/>
        </w:rPr>
        <w:t>;</w:t>
      </w:r>
    </w:p>
    <w:p w14:paraId="7526B2F8" w14:textId="336D6D53" w:rsidR="00734AF4" w:rsidRDefault="00734AF4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проведены 4 совещания в режиме ВКС по вопросам внесения сведений в ФИС ФРДО.</w:t>
      </w:r>
    </w:p>
    <w:p w14:paraId="0807CF84" w14:textId="2EB09D92" w:rsidR="00B80379" w:rsidRDefault="00B8037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4899C0BB" w14:textId="4D83A5D7" w:rsidR="00B80379" w:rsidRDefault="00B8037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5623AE7A" w14:textId="0DDF13FA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01C03">
        <w:rPr>
          <w:rFonts w:ascii="Times New Roman" w:hAnsi="Times New Roman"/>
          <w:b/>
          <w:bCs/>
          <w:i/>
          <w:iCs/>
          <w:sz w:val="26"/>
          <w:szCs w:val="26"/>
        </w:rPr>
        <w:t>4. Общие сведения о результатах правоприменительной практики в 1 полугодии 2021 года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4BB17E7C" w14:textId="1A35F690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полугодии 2021 года составлено всего 41 протокол об административном правонарушении, в том числе</w:t>
      </w:r>
      <w:r w:rsidRPr="00B80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итогам</w:t>
      </w:r>
      <w:r>
        <w:rPr>
          <w:rFonts w:ascii="Times New Roman" w:hAnsi="Times New Roman"/>
          <w:sz w:val="28"/>
          <w:szCs w:val="28"/>
        </w:rPr>
        <w:t xml:space="preserve"> осуществления:</w:t>
      </w:r>
    </w:p>
    <w:p w14:paraId="3FB53791" w14:textId="71CF64F1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государственного контроля и надзора в сфере образования – 2;</w:t>
      </w:r>
    </w:p>
    <w:p w14:paraId="1110F330" w14:textId="77777777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лицензионного контроля – 1;</w:t>
      </w:r>
    </w:p>
    <w:p w14:paraId="4DEA4BFB" w14:textId="77777777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контроля за проведением ГИА в основном периоде – 17;</w:t>
      </w:r>
    </w:p>
    <w:p w14:paraId="56BF3603" w14:textId="62B4F3D1" w:rsidR="00B80379" w:rsidRDefault="00B80379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профилактики нарушений </w:t>
      </w:r>
      <w:r>
        <w:rPr>
          <w:rFonts w:ascii="Times New Roman" w:hAnsi="Times New Roman"/>
          <w:sz w:val="28"/>
          <w:szCs w:val="28"/>
        </w:rPr>
        <w:t>по результатам мониторингов – 21</w:t>
      </w:r>
      <w:r w:rsidR="007952BE">
        <w:rPr>
          <w:rFonts w:ascii="Times New Roman" w:hAnsi="Times New Roman"/>
          <w:sz w:val="28"/>
          <w:szCs w:val="28"/>
        </w:rPr>
        <w:t>.</w:t>
      </w:r>
    </w:p>
    <w:p w14:paraId="52FA7589" w14:textId="05FC8A3A" w:rsidR="00FA0B1A" w:rsidRDefault="00FA0B1A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административных делах по статьям КоАП РФ и результаты рассмотрения судебными органами представлены в таблице 4.</w:t>
      </w:r>
    </w:p>
    <w:p w14:paraId="444F9455" w14:textId="3BFA62BC" w:rsidR="00FA0B1A" w:rsidRDefault="00FA0B1A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AAA8AE" w14:textId="77777777" w:rsidR="00FA0B1A" w:rsidRPr="00B80379" w:rsidRDefault="00FA0B1A" w:rsidP="00B803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91FF74" w14:textId="362F7C45" w:rsidR="00B80379" w:rsidRPr="00B80379" w:rsidRDefault="00B80379" w:rsidP="00B8037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80379">
        <w:rPr>
          <w:rFonts w:ascii="Times New Roman" w:hAnsi="Times New Roman"/>
          <w:sz w:val="24"/>
          <w:szCs w:val="24"/>
        </w:rPr>
        <w:lastRenderedPageBreak/>
        <w:t>Таблица 4.</w:t>
      </w:r>
    </w:p>
    <w:p w14:paraId="31E96AE5" w14:textId="77777777" w:rsidR="00B80379" w:rsidRPr="00D6373C" w:rsidRDefault="00B80379" w:rsidP="00B803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366"/>
        <w:gridCol w:w="1430"/>
        <w:gridCol w:w="1815"/>
        <w:gridCol w:w="933"/>
        <w:gridCol w:w="1443"/>
        <w:gridCol w:w="1473"/>
      </w:tblGrid>
      <w:tr w:rsidR="00B80379" w:rsidRPr="00035F18" w14:paraId="555E586F" w14:textId="77777777" w:rsidTr="00CE637A">
        <w:tc>
          <w:tcPr>
            <w:tcW w:w="452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B68E3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№</w:t>
            </w:r>
          </w:p>
          <w:p w14:paraId="107B72B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п/п</w:t>
            </w:r>
          </w:p>
        </w:tc>
        <w:tc>
          <w:tcPr>
            <w:tcW w:w="2366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D4F17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Статья КоАП РФ, по которой составлен протокол об АП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14:paraId="2D00196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 xml:space="preserve">Количество протоколов, </w:t>
            </w:r>
            <w:r>
              <w:rPr>
                <w:rFonts w:ascii="Times New Roman" w:hAnsi="Times New Roman"/>
              </w:rPr>
              <w:t>составленных</w:t>
            </w:r>
            <w:r w:rsidRPr="00035F18">
              <w:rPr>
                <w:rFonts w:ascii="Times New Roman" w:hAnsi="Times New Roman"/>
              </w:rPr>
              <w:t xml:space="preserve"> в 1 </w:t>
            </w:r>
            <w:r>
              <w:rPr>
                <w:rFonts w:ascii="Times New Roman" w:hAnsi="Times New Roman"/>
              </w:rPr>
              <w:t>полугодии</w:t>
            </w:r>
            <w:r w:rsidRPr="00035F18">
              <w:rPr>
                <w:rFonts w:ascii="Times New Roman" w:hAnsi="Times New Roman"/>
              </w:rPr>
              <w:t xml:space="preserve"> 2021 года</w:t>
            </w:r>
          </w:p>
        </w:tc>
        <w:tc>
          <w:tcPr>
            <w:tcW w:w="181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DC05A5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 xml:space="preserve">Количество протоколов, рассмотренных судебными органами в 1 </w:t>
            </w:r>
            <w:r>
              <w:rPr>
                <w:rFonts w:ascii="Times New Roman" w:hAnsi="Times New Roman"/>
              </w:rPr>
              <w:t>полугодии</w:t>
            </w:r>
            <w:r w:rsidRPr="00035F18">
              <w:rPr>
                <w:rFonts w:ascii="Times New Roman" w:hAnsi="Times New Roman"/>
              </w:rPr>
              <w:t xml:space="preserve"> 2021 года</w:t>
            </w:r>
          </w:p>
        </w:tc>
        <w:tc>
          <w:tcPr>
            <w:tcW w:w="3849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D17AB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Решение судебного органа</w:t>
            </w:r>
          </w:p>
        </w:tc>
      </w:tr>
      <w:tr w:rsidR="00B80379" w:rsidRPr="00035F18" w14:paraId="7B5C51A0" w14:textId="77777777" w:rsidTr="00CE637A">
        <w:tc>
          <w:tcPr>
            <w:tcW w:w="452" w:type="dxa"/>
            <w:vMerge/>
            <w:shd w:val="clear" w:color="auto" w:fill="FFFFFF"/>
            <w:vAlign w:val="center"/>
            <w:hideMark/>
          </w:tcPr>
          <w:p w14:paraId="1F7387DF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  <w:vMerge/>
            <w:shd w:val="clear" w:color="auto" w:fill="FFFFFF"/>
            <w:vAlign w:val="center"/>
            <w:hideMark/>
          </w:tcPr>
          <w:p w14:paraId="2E303EEB" w14:textId="77777777" w:rsidR="00B80379" w:rsidRPr="00035F18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shd w:val="clear" w:color="auto" w:fill="FFFFFF"/>
          </w:tcPr>
          <w:p w14:paraId="0BEA8D19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shd w:val="clear" w:color="auto" w:fill="FFFFFF"/>
            <w:vAlign w:val="center"/>
            <w:hideMark/>
          </w:tcPr>
          <w:p w14:paraId="4033B5C0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04D09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 xml:space="preserve">штраф (тыс. </w:t>
            </w:r>
            <w:proofErr w:type="spellStart"/>
            <w:r w:rsidRPr="00035F18">
              <w:rPr>
                <w:rFonts w:ascii="Times New Roman" w:hAnsi="Times New Roman"/>
              </w:rPr>
              <w:t>руб</w:t>
            </w:r>
            <w:proofErr w:type="spellEnd"/>
            <w:r w:rsidRPr="00035F18">
              <w:rPr>
                <w:rFonts w:ascii="Times New Roman" w:hAnsi="Times New Roman"/>
              </w:rPr>
              <w:t>)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281448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прекращение дела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EE8F8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находится на рассмотрении</w:t>
            </w:r>
          </w:p>
        </w:tc>
      </w:tr>
      <w:tr w:rsidR="00B80379" w:rsidRPr="00035F18" w14:paraId="6BFCE6AD" w14:textId="77777777" w:rsidTr="00CE637A">
        <w:tc>
          <w:tcPr>
            <w:tcW w:w="4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457AB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1.</w:t>
            </w:r>
          </w:p>
        </w:tc>
        <w:tc>
          <w:tcPr>
            <w:tcW w:w="236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40E5D" w14:textId="77777777" w:rsidR="00B80379" w:rsidRPr="00035F18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Статья 19.30 часть 2: реализация не в полном объеме образовательных программ</w:t>
            </w:r>
          </w:p>
        </w:tc>
        <w:tc>
          <w:tcPr>
            <w:tcW w:w="1430" w:type="dxa"/>
            <w:shd w:val="clear" w:color="auto" w:fill="FFFFFF"/>
          </w:tcPr>
          <w:p w14:paraId="1EF7FE6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839A5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84290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50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1E5D10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504F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</w:tr>
      <w:tr w:rsidR="00B80379" w:rsidRPr="00035F18" w14:paraId="287472CC" w14:textId="77777777" w:rsidTr="00CE637A">
        <w:tc>
          <w:tcPr>
            <w:tcW w:w="4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A5E5A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6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284ED" w14:textId="77777777" w:rsidR="00B80379" w:rsidRPr="00035F18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</w:t>
            </w:r>
            <w:r w:rsidRPr="00B725B9">
              <w:rPr>
                <w:rFonts w:ascii="Times New Roman" w:hAnsi="Times New Roman"/>
              </w:rPr>
              <w:t xml:space="preserve">19.5 </w:t>
            </w:r>
            <w:r>
              <w:rPr>
                <w:rFonts w:ascii="Times New Roman" w:hAnsi="Times New Roman"/>
              </w:rPr>
              <w:t>часть 1: неисполнение предписания</w:t>
            </w:r>
          </w:p>
        </w:tc>
        <w:tc>
          <w:tcPr>
            <w:tcW w:w="1430" w:type="dxa"/>
            <w:shd w:val="clear" w:color="auto" w:fill="FFFFFF"/>
          </w:tcPr>
          <w:p w14:paraId="486256F5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ECD31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2C8FC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E552E0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A9216F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0379" w:rsidRPr="00035F18" w14:paraId="328E84EA" w14:textId="77777777" w:rsidTr="00CE637A">
        <w:tc>
          <w:tcPr>
            <w:tcW w:w="4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4BCED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6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08825" w14:textId="77777777" w:rsidR="00B80379" w:rsidRPr="00035F18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19.20 часть 2: нарушение лицензионных требований и условий</w:t>
            </w:r>
          </w:p>
        </w:tc>
        <w:tc>
          <w:tcPr>
            <w:tcW w:w="1430" w:type="dxa"/>
            <w:shd w:val="clear" w:color="auto" w:fill="FFFFFF"/>
          </w:tcPr>
          <w:p w14:paraId="5C63C82F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39D9E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2C1D7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93304B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08941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0379" w:rsidRPr="00035F18" w14:paraId="3D8E087F" w14:textId="77777777" w:rsidTr="00CE637A">
        <w:tc>
          <w:tcPr>
            <w:tcW w:w="4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DDA0E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6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F304C7" w14:textId="77777777" w:rsidR="00B80379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19.30 часть 4 – нарушение установленного порядка проведения ГИА</w:t>
            </w:r>
          </w:p>
        </w:tc>
        <w:tc>
          <w:tcPr>
            <w:tcW w:w="1430" w:type="dxa"/>
            <w:shd w:val="clear" w:color="auto" w:fill="FFFFFF"/>
          </w:tcPr>
          <w:p w14:paraId="120B4141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310EF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3D951D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8E4FC8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9761C2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80379" w:rsidRPr="00035F18" w14:paraId="1486ECEB" w14:textId="77777777" w:rsidTr="00CE637A">
        <w:tc>
          <w:tcPr>
            <w:tcW w:w="4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8D2BF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6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99E5C" w14:textId="7508F330" w:rsidR="00B80379" w:rsidRDefault="00B80379" w:rsidP="00CE6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</w:t>
            </w:r>
            <w:r>
              <w:rPr>
                <w:rFonts w:ascii="Times New Roman" w:hAnsi="Times New Roman"/>
              </w:rPr>
              <w:t>19.7 – за непредставление сведений в ФИС ФРДО</w:t>
            </w:r>
          </w:p>
        </w:tc>
        <w:tc>
          <w:tcPr>
            <w:tcW w:w="1430" w:type="dxa"/>
            <w:shd w:val="clear" w:color="auto" w:fill="FFFFFF"/>
          </w:tcPr>
          <w:p w14:paraId="4F6D195F" w14:textId="3C126A0E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32535" w14:textId="297B668A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737FA" w14:textId="77777777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DB1D82" w14:textId="7E199299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7B3BA" w14:textId="1B0A8560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B80379" w:rsidRPr="00035F18" w14:paraId="4952597F" w14:textId="77777777" w:rsidTr="00CE637A">
        <w:tc>
          <w:tcPr>
            <w:tcW w:w="281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BC113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Итого:</w:t>
            </w:r>
          </w:p>
        </w:tc>
        <w:tc>
          <w:tcPr>
            <w:tcW w:w="1430" w:type="dxa"/>
            <w:shd w:val="clear" w:color="auto" w:fill="FFFFFF"/>
          </w:tcPr>
          <w:p w14:paraId="6A6AB73D" w14:textId="326229BF" w:rsidR="00B80379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=SUM(ABOVE)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41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487FD" w14:textId="0A726B67" w:rsidR="00B80379" w:rsidRPr="00035F18" w:rsidRDefault="00FA0B1A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E1ACCF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AF4802" w14:textId="77777777" w:rsidR="00B80379" w:rsidRPr="00035F18" w:rsidRDefault="00B80379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F18">
              <w:rPr>
                <w:rFonts w:ascii="Times New Roman" w:hAnsi="Times New Roman"/>
              </w:rPr>
              <w:t>-</w:t>
            </w:r>
          </w:p>
        </w:tc>
        <w:tc>
          <w:tcPr>
            <w:tcW w:w="1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A4128" w14:textId="62255BF6" w:rsidR="00B80379" w:rsidRPr="00035F18" w:rsidRDefault="000563D4" w:rsidP="00CE6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</w:tbl>
    <w:p w14:paraId="77403F4A" w14:textId="77777777" w:rsidR="00B80379" w:rsidRDefault="00B80379" w:rsidP="00B80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8F822" w14:textId="77777777" w:rsidR="00B80379" w:rsidRDefault="00B80379" w:rsidP="00B80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4331B" w14:textId="77777777" w:rsidR="00B80379" w:rsidRPr="00AA0791" w:rsidRDefault="00B80379" w:rsidP="00B80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7E1620" w14:textId="77777777" w:rsidR="00B80379" w:rsidRDefault="00B80379" w:rsidP="00B725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B80379" w:rsidSect="00B120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6"/>
    <w:family w:val="auto"/>
    <w:pitch w:val="default"/>
    <w:sig w:usb0="00000201" w:usb1="080F0000" w:usb2="00000010" w:usb3="00000000" w:csb0="0006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C11"/>
    <w:multiLevelType w:val="hybridMultilevel"/>
    <w:tmpl w:val="5DC2657E"/>
    <w:lvl w:ilvl="0" w:tplc="F0964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A51EC4"/>
    <w:multiLevelType w:val="hybridMultilevel"/>
    <w:tmpl w:val="18364AE2"/>
    <w:lvl w:ilvl="0" w:tplc="FDAC5C48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BE1172"/>
    <w:multiLevelType w:val="hybridMultilevel"/>
    <w:tmpl w:val="EA566964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4A5F81"/>
    <w:multiLevelType w:val="hybridMultilevel"/>
    <w:tmpl w:val="62FAA60E"/>
    <w:lvl w:ilvl="0" w:tplc="9904CB6C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17"/>
    <w:rsid w:val="00035F18"/>
    <w:rsid w:val="0005425E"/>
    <w:rsid w:val="000563D4"/>
    <w:rsid w:val="00085C61"/>
    <w:rsid w:val="000B3E99"/>
    <w:rsid w:val="000E1847"/>
    <w:rsid w:val="000E2343"/>
    <w:rsid w:val="00115191"/>
    <w:rsid w:val="00141547"/>
    <w:rsid w:val="00157592"/>
    <w:rsid w:val="00202E34"/>
    <w:rsid w:val="00206475"/>
    <w:rsid w:val="00250AA3"/>
    <w:rsid w:val="0027201D"/>
    <w:rsid w:val="002953F5"/>
    <w:rsid w:val="002A7C85"/>
    <w:rsid w:val="002C0F99"/>
    <w:rsid w:val="002D1241"/>
    <w:rsid w:val="00300BBB"/>
    <w:rsid w:val="00301C03"/>
    <w:rsid w:val="003275DF"/>
    <w:rsid w:val="00353DB0"/>
    <w:rsid w:val="00357566"/>
    <w:rsid w:val="00374DDA"/>
    <w:rsid w:val="0042567B"/>
    <w:rsid w:val="00427BAE"/>
    <w:rsid w:val="004735A7"/>
    <w:rsid w:val="004C06C8"/>
    <w:rsid w:val="004C3A8A"/>
    <w:rsid w:val="005048A3"/>
    <w:rsid w:val="0055269D"/>
    <w:rsid w:val="00566BAA"/>
    <w:rsid w:val="005915D2"/>
    <w:rsid w:val="0059293A"/>
    <w:rsid w:val="005A007F"/>
    <w:rsid w:val="005B1DBF"/>
    <w:rsid w:val="005D43A7"/>
    <w:rsid w:val="00627C3A"/>
    <w:rsid w:val="00650F3F"/>
    <w:rsid w:val="006519DD"/>
    <w:rsid w:val="00673DFF"/>
    <w:rsid w:val="00695511"/>
    <w:rsid w:val="006A04AB"/>
    <w:rsid w:val="006B2B2D"/>
    <w:rsid w:val="006E4E1F"/>
    <w:rsid w:val="006F7566"/>
    <w:rsid w:val="00715396"/>
    <w:rsid w:val="00734AF4"/>
    <w:rsid w:val="007952BE"/>
    <w:rsid w:val="00805A72"/>
    <w:rsid w:val="00833CF6"/>
    <w:rsid w:val="008365CA"/>
    <w:rsid w:val="0083743B"/>
    <w:rsid w:val="00883A5E"/>
    <w:rsid w:val="008F64F8"/>
    <w:rsid w:val="009078FB"/>
    <w:rsid w:val="00976E09"/>
    <w:rsid w:val="009B3EF3"/>
    <w:rsid w:val="009B7C9A"/>
    <w:rsid w:val="00A37A37"/>
    <w:rsid w:val="00A7133A"/>
    <w:rsid w:val="00A733F9"/>
    <w:rsid w:val="00A77717"/>
    <w:rsid w:val="00A810D1"/>
    <w:rsid w:val="00A958B4"/>
    <w:rsid w:val="00AA0791"/>
    <w:rsid w:val="00AA46CE"/>
    <w:rsid w:val="00AC533F"/>
    <w:rsid w:val="00AE260D"/>
    <w:rsid w:val="00B1200D"/>
    <w:rsid w:val="00B120D1"/>
    <w:rsid w:val="00B17DC3"/>
    <w:rsid w:val="00B53CD3"/>
    <w:rsid w:val="00B66C1F"/>
    <w:rsid w:val="00B71737"/>
    <w:rsid w:val="00B725B9"/>
    <w:rsid w:val="00B80379"/>
    <w:rsid w:val="00C14DF3"/>
    <w:rsid w:val="00C20E79"/>
    <w:rsid w:val="00C947A6"/>
    <w:rsid w:val="00CA2E7A"/>
    <w:rsid w:val="00CA3445"/>
    <w:rsid w:val="00CB6A58"/>
    <w:rsid w:val="00CC6240"/>
    <w:rsid w:val="00CE2BEA"/>
    <w:rsid w:val="00D1046F"/>
    <w:rsid w:val="00D35B97"/>
    <w:rsid w:val="00D46790"/>
    <w:rsid w:val="00D6373C"/>
    <w:rsid w:val="00D80171"/>
    <w:rsid w:val="00DB3ACB"/>
    <w:rsid w:val="00DC337A"/>
    <w:rsid w:val="00DD1287"/>
    <w:rsid w:val="00DD74AE"/>
    <w:rsid w:val="00E01FBA"/>
    <w:rsid w:val="00E62B19"/>
    <w:rsid w:val="00E65390"/>
    <w:rsid w:val="00E902F2"/>
    <w:rsid w:val="00E916D3"/>
    <w:rsid w:val="00F1598D"/>
    <w:rsid w:val="00F258EC"/>
    <w:rsid w:val="00F97790"/>
    <w:rsid w:val="00FA0B1A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5DDE"/>
  <w15:chartTrackingRefBased/>
  <w15:docId w15:val="{B66B9834-63D2-4495-AD4A-0448A61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717"/>
    <w:rPr>
      <w:b/>
      <w:bCs/>
    </w:rPr>
  </w:style>
  <w:style w:type="paragraph" w:styleId="a5">
    <w:name w:val="List Paragraph"/>
    <w:basedOn w:val="a"/>
    <w:link w:val="a6"/>
    <w:uiPriority w:val="34"/>
    <w:qFormat/>
    <w:rsid w:val="00D35B9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5B97"/>
    <w:rPr>
      <w:rFonts w:ascii="Calibri" w:eastAsia="Times New Roman" w:hAnsi="Calibri" w:cs="Times New Roman"/>
    </w:rPr>
  </w:style>
  <w:style w:type="paragraph" w:customStyle="1" w:styleId="Standard">
    <w:name w:val="Standard"/>
    <w:rsid w:val="00B725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B725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A9C1D-B6C2-40CD-8C24-317A9E23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Тувобрнадзор</dc:creator>
  <cp:keywords/>
  <dc:description/>
  <cp:lastModifiedBy>Тувобрнадзор</cp:lastModifiedBy>
  <cp:revision>27</cp:revision>
  <dcterms:created xsi:type="dcterms:W3CDTF">2021-07-24T03:27:00Z</dcterms:created>
  <dcterms:modified xsi:type="dcterms:W3CDTF">2021-07-24T04:12:00Z</dcterms:modified>
</cp:coreProperties>
</file>